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685C" w:rsidRDefault="005D4FD0" w:rsidP="001A685C">
      <w:pPr>
        <w:pStyle w:val="a4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alt="ГербКондинскогоРайона" style="width:45.2pt;height:53.6pt;visibility:visible">
            <v:imagedata r:id="rId8" o:title="ГербКондинскогоРайона"/>
          </v:shape>
        </w:pict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 образование Кондинский 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>Ханты-Мансийского автономного округа – Югры</w:t>
      </w:r>
    </w:p>
    <w:p w:rsidR="001A685C" w:rsidRDefault="001A685C" w:rsidP="001A685C"/>
    <w:p w:rsidR="001A685C" w:rsidRPr="00302B79" w:rsidRDefault="001A685C" w:rsidP="001A685C"/>
    <w:p w:rsidR="001A685C" w:rsidRPr="007C276D" w:rsidRDefault="001A685C" w:rsidP="001A685C">
      <w:pPr>
        <w:pStyle w:val="1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 КОНДИНСКОГО РАЙОНА</w:t>
      </w:r>
    </w:p>
    <w:p w:rsidR="001A685C" w:rsidRPr="007C276D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06"/>
        <w:gridCol w:w="3114"/>
        <w:gridCol w:w="1614"/>
        <w:gridCol w:w="1721"/>
      </w:tblGrid>
      <w:tr w:rsidR="007E4858" w:rsidRPr="005D4FD0" w:rsidTr="005E60E3">
        <w:tc>
          <w:tcPr>
            <w:tcW w:w="1728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5D4FD0" w:rsidRDefault="007E4858" w:rsidP="002B79E6">
            <w:pPr>
              <w:rPr>
                <w:color w:val="000000"/>
                <w:sz w:val="28"/>
                <w:szCs w:val="28"/>
              </w:rPr>
            </w:pPr>
            <w:r w:rsidRPr="005D4FD0">
              <w:rPr>
                <w:color w:val="000000"/>
                <w:sz w:val="28"/>
                <w:szCs w:val="28"/>
              </w:rPr>
              <w:t xml:space="preserve">от </w:t>
            </w:r>
            <w:r w:rsidR="002B79E6" w:rsidRPr="005D4FD0">
              <w:rPr>
                <w:color w:val="000000"/>
                <w:sz w:val="28"/>
                <w:szCs w:val="28"/>
              </w:rPr>
              <w:t>23</w:t>
            </w:r>
            <w:r w:rsidR="00116FCD" w:rsidRPr="005D4FD0">
              <w:rPr>
                <w:color w:val="000000"/>
                <w:sz w:val="28"/>
                <w:szCs w:val="28"/>
              </w:rPr>
              <w:t xml:space="preserve"> </w:t>
            </w:r>
            <w:r w:rsidR="00EA27DD" w:rsidRPr="005D4FD0">
              <w:rPr>
                <w:color w:val="000000"/>
                <w:sz w:val="28"/>
                <w:szCs w:val="28"/>
              </w:rPr>
              <w:t>октября</w:t>
            </w:r>
            <w:r w:rsidR="005673CD" w:rsidRPr="005D4FD0">
              <w:rPr>
                <w:color w:val="000000"/>
                <w:sz w:val="28"/>
                <w:szCs w:val="28"/>
              </w:rPr>
              <w:t xml:space="preserve"> </w:t>
            </w:r>
            <w:r w:rsidR="00EC3CA2" w:rsidRPr="005D4FD0">
              <w:rPr>
                <w:color w:val="000000"/>
                <w:sz w:val="28"/>
                <w:szCs w:val="28"/>
              </w:rPr>
              <w:t>202</w:t>
            </w:r>
            <w:r w:rsidR="00EB1E84" w:rsidRPr="005D4FD0">
              <w:rPr>
                <w:color w:val="000000"/>
                <w:sz w:val="28"/>
                <w:szCs w:val="28"/>
              </w:rPr>
              <w:t>3</w:t>
            </w:r>
            <w:r w:rsidRPr="005D4FD0">
              <w:rPr>
                <w:color w:val="000000"/>
                <w:sz w:val="28"/>
                <w:szCs w:val="28"/>
              </w:rPr>
              <w:t xml:space="preserve"> года</w:t>
            </w:r>
          </w:p>
        </w:tc>
        <w:tc>
          <w:tcPr>
            <w:tcW w:w="1580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5D4FD0" w:rsidRDefault="007E4858" w:rsidP="00A67FF2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5D4FD0" w:rsidRDefault="007E4858" w:rsidP="001A685C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5D4FD0" w:rsidRDefault="007E4858" w:rsidP="002126F4">
            <w:pPr>
              <w:jc w:val="right"/>
              <w:rPr>
                <w:color w:val="000000"/>
                <w:sz w:val="28"/>
                <w:szCs w:val="28"/>
              </w:rPr>
            </w:pPr>
            <w:r w:rsidRPr="005D4FD0">
              <w:rPr>
                <w:color w:val="000000"/>
                <w:sz w:val="28"/>
                <w:szCs w:val="28"/>
              </w:rPr>
              <w:t>№</w:t>
            </w:r>
            <w:r w:rsidR="00894E25" w:rsidRPr="005D4FD0">
              <w:rPr>
                <w:color w:val="000000"/>
                <w:sz w:val="28"/>
                <w:szCs w:val="28"/>
              </w:rPr>
              <w:t xml:space="preserve"> </w:t>
            </w:r>
            <w:r w:rsidR="005D4FD0" w:rsidRPr="005D4FD0">
              <w:rPr>
                <w:color w:val="000000"/>
                <w:sz w:val="28"/>
                <w:szCs w:val="28"/>
              </w:rPr>
              <w:t>1126</w:t>
            </w:r>
            <w:r w:rsidRPr="005D4FD0">
              <w:rPr>
                <w:color w:val="000000"/>
                <w:sz w:val="28"/>
                <w:szCs w:val="28"/>
              </w:rPr>
              <w:t xml:space="preserve"> </w:t>
            </w:r>
          </w:p>
        </w:tc>
      </w:tr>
      <w:tr w:rsidR="001A685C" w:rsidRPr="005D4FD0" w:rsidTr="005E60E3">
        <w:tc>
          <w:tcPr>
            <w:tcW w:w="1728" w:type="pct"/>
            <w:tcBorders>
              <w:top w:val="nil"/>
              <w:left w:val="nil"/>
              <w:bottom w:val="nil"/>
              <w:right w:val="nil"/>
            </w:tcBorders>
          </w:tcPr>
          <w:p w:rsidR="001A685C" w:rsidRPr="005D4FD0" w:rsidRDefault="001A685C" w:rsidP="00A67FF2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580" w:type="pct"/>
            <w:tcBorders>
              <w:top w:val="nil"/>
              <w:left w:val="nil"/>
              <w:bottom w:val="nil"/>
              <w:right w:val="nil"/>
            </w:tcBorders>
          </w:tcPr>
          <w:p w:rsidR="001A685C" w:rsidRPr="005D4FD0" w:rsidRDefault="001A685C" w:rsidP="00A67FF2">
            <w:pPr>
              <w:jc w:val="center"/>
              <w:rPr>
                <w:color w:val="000000"/>
                <w:sz w:val="28"/>
                <w:szCs w:val="28"/>
              </w:rPr>
            </w:pPr>
            <w:proofErr w:type="gramStart"/>
            <w:r w:rsidRPr="005D4FD0">
              <w:rPr>
                <w:color w:val="000000"/>
                <w:sz w:val="28"/>
                <w:szCs w:val="28"/>
              </w:rPr>
              <w:t>пгт. Междуреченский</w:t>
            </w:r>
            <w:proofErr w:type="gramEnd"/>
          </w:p>
        </w:tc>
        <w:tc>
          <w:tcPr>
            <w:tcW w:w="1691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5D4FD0" w:rsidRDefault="001A685C" w:rsidP="00A67FF2">
            <w:pPr>
              <w:jc w:val="right"/>
              <w:rPr>
                <w:color w:val="000000"/>
                <w:sz w:val="28"/>
                <w:szCs w:val="28"/>
              </w:rPr>
            </w:pPr>
          </w:p>
        </w:tc>
      </w:tr>
    </w:tbl>
    <w:p w:rsidR="007E4858" w:rsidRPr="005D4FD0" w:rsidRDefault="007E4858" w:rsidP="007E4858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062"/>
      </w:tblGrid>
      <w:tr w:rsidR="007E4858" w:rsidRPr="005D4FD0" w:rsidTr="00B557FC">
        <w:tc>
          <w:tcPr>
            <w:tcW w:w="6062" w:type="dxa"/>
          </w:tcPr>
          <w:p w:rsidR="005D4FD0" w:rsidRPr="005D4FD0" w:rsidRDefault="005D4FD0" w:rsidP="005D4FD0">
            <w:pPr>
              <w:jc w:val="both"/>
              <w:rPr>
                <w:color w:val="000000"/>
                <w:sz w:val="28"/>
                <w:szCs w:val="28"/>
              </w:rPr>
            </w:pPr>
            <w:r w:rsidRPr="005D4FD0">
              <w:rPr>
                <w:color w:val="000000"/>
                <w:sz w:val="28"/>
                <w:szCs w:val="28"/>
              </w:rPr>
              <w:t xml:space="preserve">Об утверждении проекта планировки </w:t>
            </w:r>
          </w:p>
          <w:p w:rsidR="005D4FD0" w:rsidRPr="005D4FD0" w:rsidRDefault="005D4FD0" w:rsidP="005D4FD0">
            <w:pPr>
              <w:jc w:val="both"/>
              <w:rPr>
                <w:color w:val="000000"/>
                <w:sz w:val="28"/>
                <w:szCs w:val="28"/>
              </w:rPr>
            </w:pPr>
            <w:r w:rsidRPr="005D4FD0">
              <w:rPr>
                <w:color w:val="000000"/>
                <w:sz w:val="28"/>
                <w:szCs w:val="28"/>
              </w:rPr>
              <w:t>и проекта межевания территории</w:t>
            </w:r>
          </w:p>
          <w:p w:rsidR="007E4858" w:rsidRPr="005D4FD0" w:rsidRDefault="007E4858" w:rsidP="007B254D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</w:p>
        </w:tc>
      </w:tr>
    </w:tbl>
    <w:p w:rsidR="00655657" w:rsidRPr="005D4FD0" w:rsidRDefault="00655657" w:rsidP="005D4FD0">
      <w:pPr>
        <w:ind w:firstLine="709"/>
        <w:jc w:val="both"/>
        <w:rPr>
          <w:color w:val="000000"/>
          <w:sz w:val="28"/>
          <w:szCs w:val="28"/>
        </w:rPr>
      </w:pPr>
      <w:r w:rsidRPr="005D4FD0">
        <w:rPr>
          <w:color w:val="000000"/>
          <w:sz w:val="28"/>
          <w:szCs w:val="28"/>
        </w:rPr>
        <w:t>В соответствии со статьей 45 Градостроительного</w:t>
      </w:r>
      <w:r w:rsidR="005D4FD0">
        <w:rPr>
          <w:color w:val="000000"/>
          <w:sz w:val="28"/>
          <w:szCs w:val="28"/>
        </w:rPr>
        <w:t xml:space="preserve"> </w:t>
      </w:r>
      <w:r w:rsidRPr="005D4FD0">
        <w:rPr>
          <w:color w:val="000000"/>
          <w:sz w:val="28"/>
          <w:szCs w:val="28"/>
        </w:rPr>
        <w:t>кодекса Российской</w:t>
      </w:r>
      <w:r w:rsidR="005D4FD0">
        <w:rPr>
          <w:color w:val="000000"/>
          <w:sz w:val="28"/>
          <w:szCs w:val="28"/>
        </w:rPr>
        <w:t xml:space="preserve"> </w:t>
      </w:r>
      <w:r w:rsidRPr="005D4FD0">
        <w:rPr>
          <w:color w:val="000000"/>
          <w:sz w:val="28"/>
          <w:szCs w:val="28"/>
        </w:rPr>
        <w:t xml:space="preserve">Федерации, Федеральным законом от </w:t>
      </w:r>
      <w:r w:rsidR="005D4FD0">
        <w:rPr>
          <w:color w:val="000000"/>
          <w:sz w:val="28"/>
          <w:szCs w:val="28"/>
        </w:rPr>
        <w:t>0</w:t>
      </w:r>
      <w:r w:rsidRPr="005D4FD0">
        <w:rPr>
          <w:color w:val="000000"/>
          <w:sz w:val="28"/>
          <w:szCs w:val="28"/>
        </w:rPr>
        <w:t>6 октября 2003 года №</w:t>
      </w:r>
      <w:r w:rsidR="005D4FD0">
        <w:rPr>
          <w:color w:val="000000"/>
          <w:sz w:val="28"/>
          <w:szCs w:val="28"/>
        </w:rPr>
        <w:t xml:space="preserve"> </w:t>
      </w:r>
      <w:r w:rsidRPr="005D4FD0">
        <w:rPr>
          <w:color w:val="000000"/>
          <w:sz w:val="28"/>
          <w:szCs w:val="28"/>
        </w:rPr>
        <w:t xml:space="preserve">131-ФЗ </w:t>
      </w:r>
      <w:r w:rsidR="005D4FD0">
        <w:rPr>
          <w:color w:val="000000"/>
          <w:sz w:val="28"/>
          <w:szCs w:val="28"/>
        </w:rPr>
        <w:br/>
      </w:r>
      <w:r w:rsidRPr="005D4FD0">
        <w:rPr>
          <w:color w:val="000000"/>
          <w:sz w:val="28"/>
          <w:szCs w:val="28"/>
        </w:rPr>
        <w:t xml:space="preserve">«Об общих принципах организации местного самоуправления в Российской Федерации», </w:t>
      </w:r>
      <w:r w:rsidRPr="005D4FD0">
        <w:rPr>
          <w:b/>
          <w:color w:val="000000"/>
          <w:sz w:val="28"/>
          <w:szCs w:val="28"/>
        </w:rPr>
        <w:t>администрация Кондинского района постановляет:</w:t>
      </w:r>
    </w:p>
    <w:p w:rsidR="00655657" w:rsidRPr="005D4FD0" w:rsidRDefault="005D4FD0" w:rsidP="005D4FD0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="00655657" w:rsidRPr="005D4FD0">
        <w:rPr>
          <w:color w:val="000000"/>
          <w:sz w:val="28"/>
          <w:szCs w:val="28"/>
        </w:rPr>
        <w:t>Утвердить проект планировки и проект межевания территории для размещения линейного объекта «Участок автозимника от карьера 28/1 Южно</w:t>
      </w:r>
      <w:r>
        <w:rPr>
          <w:color w:val="000000"/>
          <w:sz w:val="28"/>
          <w:szCs w:val="28"/>
        </w:rPr>
        <w:t>-</w:t>
      </w:r>
      <w:r w:rsidR="00655657" w:rsidRPr="005D4FD0">
        <w:rPr>
          <w:color w:val="000000"/>
          <w:sz w:val="28"/>
          <w:szCs w:val="28"/>
        </w:rPr>
        <w:t>Зимнего лицензионного участка до автозимника ш.1273», расп</w:t>
      </w:r>
      <w:r w:rsidR="00304E47">
        <w:rPr>
          <w:color w:val="000000"/>
          <w:sz w:val="28"/>
          <w:szCs w:val="28"/>
        </w:rPr>
        <w:t xml:space="preserve">оложенного </w:t>
      </w:r>
      <w:r w:rsidR="00304E47">
        <w:rPr>
          <w:color w:val="000000"/>
          <w:sz w:val="28"/>
          <w:szCs w:val="28"/>
        </w:rPr>
        <w:br/>
        <w:t>на Зимнем, Западно-</w:t>
      </w:r>
      <w:r w:rsidR="00655657" w:rsidRPr="005D4FD0">
        <w:rPr>
          <w:color w:val="000000"/>
          <w:sz w:val="28"/>
          <w:szCs w:val="28"/>
        </w:rPr>
        <w:t>Зимнем лицензио</w:t>
      </w:r>
      <w:r w:rsidR="00304E47">
        <w:rPr>
          <w:color w:val="000000"/>
          <w:sz w:val="28"/>
          <w:szCs w:val="28"/>
        </w:rPr>
        <w:t>нном участке</w:t>
      </w:r>
      <w:r w:rsidR="00655657" w:rsidRPr="005D4FD0">
        <w:rPr>
          <w:color w:val="000000"/>
          <w:sz w:val="28"/>
          <w:szCs w:val="28"/>
        </w:rPr>
        <w:t xml:space="preserve"> муниципально</w:t>
      </w:r>
      <w:r w:rsidR="00304E47">
        <w:rPr>
          <w:color w:val="000000"/>
          <w:sz w:val="28"/>
          <w:szCs w:val="28"/>
        </w:rPr>
        <w:t>го образования Кондинский район</w:t>
      </w:r>
      <w:r w:rsidR="00655657" w:rsidRPr="005D4FD0">
        <w:rPr>
          <w:color w:val="000000"/>
          <w:sz w:val="28"/>
          <w:szCs w:val="28"/>
        </w:rPr>
        <w:t xml:space="preserve"> </w:t>
      </w:r>
      <w:r w:rsidR="00304E47">
        <w:rPr>
          <w:color w:val="000000"/>
          <w:sz w:val="28"/>
          <w:szCs w:val="28"/>
        </w:rPr>
        <w:t xml:space="preserve">Ханты-Мансийского автономного </w:t>
      </w:r>
      <w:r w:rsidR="00BF3F88">
        <w:rPr>
          <w:color w:val="000000"/>
          <w:sz w:val="28"/>
          <w:szCs w:val="28"/>
        </w:rPr>
        <w:t xml:space="preserve">                       </w:t>
      </w:r>
      <w:r w:rsidR="00304E47">
        <w:rPr>
          <w:color w:val="000000"/>
          <w:sz w:val="28"/>
          <w:szCs w:val="28"/>
        </w:rPr>
        <w:t xml:space="preserve">округа – Югры </w:t>
      </w:r>
      <w:r w:rsidR="00655657" w:rsidRPr="005D4FD0">
        <w:rPr>
          <w:color w:val="000000"/>
          <w:sz w:val="28"/>
          <w:szCs w:val="28"/>
        </w:rPr>
        <w:t>Тюменской области</w:t>
      </w:r>
      <w:r w:rsidR="008C7205">
        <w:rPr>
          <w:color w:val="000000"/>
          <w:sz w:val="28"/>
          <w:szCs w:val="28"/>
        </w:rPr>
        <w:t xml:space="preserve"> (приложение 1, 2)</w:t>
      </w:r>
      <w:r w:rsidR="00655657" w:rsidRPr="005D4FD0">
        <w:rPr>
          <w:color w:val="000000"/>
          <w:sz w:val="28"/>
          <w:szCs w:val="28"/>
        </w:rPr>
        <w:t>.</w:t>
      </w:r>
    </w:p>
    <w:p w:rsidR="00655657" w:rsidRPr="005D4FD0" w:rsidRDefault="005D4FD0" w:rsidP="00BF3F88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 </w:t>
      </w:r>
      <w:r w:rsidR="00655657" w:rsidRPr="005D4FD0">
        <w:rPr>
          <w:color w:val="000000"/>
          <w:sz w:val="28"/>
          <w:szCs w:val="28"/>
        </w:rPr>
        <w:t xml:space="preserve">Постановление </w:t>
      </w:r>
      <w:r w:rsidR="00BF3F88">
        <w:rPr>
          <w:color w:val="000000"/>
          <w:sz w:val="28"/>
          <w:szCs w:val="28"/>
        </w:rPr>
        <w:t>разместить на официальном сайте органов местного самоуправления Кондинского района Ханты-Мансийского автономного                   округа – Югры.</w:t>
      </w:r>
    </w:p>
    <w:p w:rsidR="005D4FD0" w:rsidRPr="005D4FD0" w:rsidRDefault="00655657" w:rsidP="005D4FD0">
      <w:pPr>
        <w:ind w:firstLine="709"/>
        <w:jc w:val="both"/>
        <w:rPr>
          <w:sz w:val="28"/>
          <w:szCs w:val="28"/>
        </w:rPr>
      </w:pPr>
      <w:r w:rsidRPr="005D4FD0">
        <w:rPr>
          <w:color w:val="000000"/>
          <w:sz w:val="28"/>
          <w:szCs w:val="28"/>
        </w:rPr>
        <w:t>3.</w:t>
      </w:r>
      <w:r w:rsidR="005D4FD0">
        <w:rPr>
          <w:color w:val="000000"/>
          <w:sz w:val="28"/>
          <w:szCs w:val="28"/>
        </w:rPr>
        <w:t xml:space="preserve"> </w:t>
      </w:r>
      <w:proofErr w:type="gramStart"/>
      <w:r w:rsidR="005D4FD0" w:rsidRPr="005D4FD0">
        <w:rPr>
          <w:sz w:val="28"/>
          <w:szCs w:val="28"/>
        </w:rPr>
        <w:t>Контроль за</w:t>
      </w:r>
      <w:proofErr w:type="gramEnd"/>
      <w:r w:rsidR="005D4FD0" w:rsidRPr="005D4FD0">
        <w:rPr>
          <w:sz w:val="28"/>
          <w:szCs w:val="28"/>
        </w:rPr>
        <w:t xml:space="preserve"> выполнением постановления возложить на заместителя главы района А.И. Уланова. </w:t>
      </w:r>
    </w:p>
    <w:p w:rsidR="001B5B4E" w:rsidRPr="005D4FD0" w:rsidRDefault="005D4FD0" w:rsidP="00655657">
      <w:pPr>
        <w:jc w:val="both"/>
        <w:rPr>
          <w:color w:val="000000"/>
          <w:sz w:val="28"/>
          <w:szCs w:val="28"/>
        </w:rPr>
      </w:pPr>
      <w:r w:rsidRPr="005D4FD0">
        <w:rPr>
          <w:color w:val="000000"/>
          <w:sz w:val="28"/>
          <w:szCs w:val="28"/>
        </w:rPr>
        <w:t xml:space="preserve"> </w:t>
      </w:r>
    </w:p>
    <w:p w:rsidR="001B5B4E" w:rsidRDefault="001B5B4E" w:rsidP="00A37AA3">
      <w:pPr>
        <w:jc w:val="both"/>
        <w:rPr>
          <w:color w:val="000000"/>
          <w:sz w:val="28"/>
          <w:szCs w:val="28"/>
        </w:rPr>
      </w:pPr>
    </w:p>
    <w:p w:rsidR="005D4FD0" w:rsidRPr="005D4FD0" w:rsidRDefault="005D4FD0" w:rsidP="00A37AA3">
      <w:pPr>
        <w:jc w:val="both"/>
        <w:rPr>
          <w:color w:val="000000"/>
          <w:sz w:val="28"/>
          <w:szCs w:val="28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667"/>
        <w:gridCol w:w="1849"/>
        <w:gridCol w:w="3339"/>
      </w:tblGrid>
      <w:tr w:rsidR="001A685C" w:rsidRPr="005D4FD0" w:rsidTr="005E60E3">
        <w:tc>
          <w:tcPr>
            <w:tcW w:w="2368" w:type="pct"/>
          </w:tcPr>
          <w:p w:rsidR="001C7B60" w:rsidRPr="005D4FD0" w:rsidRDefault="001C7B60" w:rsidP="00A67FF2">
            <w:pPr>
              <w:jc w:val="both"/>
              <w:rPr>
                <w:sz w:val="28"/>
                <w:szCs w:val="28"/>
              </w:rPr>
            </w:pPr>
            <w:proofErr w:type="gramStart"/>
            <w:r w:rsidRPr="005D4FD0">
              <w:rPr>
                <w:sz w:val="28"/>
                <w:szCs w:val="28"/>
              </w:rPr>
              <w:t>Исполняющий</w:t>
            </w:r>
            <w:proofErr w:type="gramEnd"/>
            <w:r w:rsidRPr="005D4FD0">
              <w:rPr>
                <w:sz w:val="28"/>
                <w:szCs w:val="28"/>
              </w:rPr>
              <w:t xml:space="preserve"> обязанности </w:t>
            </w:r>
          </w:p>
          <w:p w:rsidR="001A685C" w:rsidRPr="005D4FD0" w:rsidRDefault="001C7B60" w:rsidP="001B5B4E">
            <w:pPr>
              <w:jc w:val="both"/>
              <w:rPr>
                <w:color w:val="000000"/>
                <w:sz w:val="28"/>
                <w:szCs w:val="28"/>
              </w:rPr>
            </w:pPr>
            <w:r w:rsidRPr="005D4FD0">
              <w:rPr>
                <w:sz w:val="28"/>
                <w:szCs w:val="28"/>
              </w:rPr>
              <w:t>г</w:t>
            </w:r>
            <w:r w:rsidR="001A685C" w:rsidRPr="005D4FD0">
              <w:rPr>
                <w:sz w:val="28"/>
                <w:szCs w:val="28"/>
              </w:rPr>
              <w:t>лав</w:t>
            </w:r>
            <w:r w:rsidRPr="005D4FD0">
              <w:rPr>
                <w:sz w:val="28"/>
                <w:szCs w:val="28"/>
              </w:rPr>
              <w:t>ы</w:t>
            </w:r>
            <w:r w:rsidR="001A685C" w:rsidRPr="005D4FD0">
              <w:rPr>
                <w:sz w:val="28"/>
                <w:szCs w:val="28"/>
              </w:rPr>
              <w:t xml:space="preserve"> </w:t>
            </w:r>
            <w:r w:rsidR="001B5B4E" w:rsidRPr="005D4FD0">
              <w:rPr>
                <w:sz w:val="28"/>
                <w:szCs w:val="28"/>
              </w:rPr>
              <w:t>района</w:t>
            </w:r>
          </w:p>
        </w:tc>
        <w:tc>
          <w:tcPr>
            <w:tcW w:w="938" w:type="pct"/>
          </w:tcPr>
          <w:p w:rsidR="001A685C" w:rsidRPr="005D4FD0" w:rsidRDefault="001A685C" w:rsidP="00A67FF2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694" w:type="pct"/>
            <w:tcBorders>
              <w:left w:val="nil"/>
            </w:tcBorders>
          </w:tcPr>
          <w:p w:rsidR="001A685C" w:rsidRPr="005D4FD0" w:rsidRDefault="001A685C" w:rsidP="00A67FF2">
            <w:pPr>
              <w:ind w:left="2327"/>
              <w:jc w:val="right"/>
              <w:rPr>
                <w:sz w:val="28"/>
                <w:szCs w:val="28"/>
              </w:rPr>
            </w:pPr>
          </w:p>
          <w:p w:rsidR="001C7B60" w:rsidRPr="005D4FD0" w:rsidRDefault="00CE2107" w:rsidP="00CE2107">
            <w:pPr>
              <w:ind w:left="594"/>
              <w:jc w:val="right"/>
              <w:rPr>
                <w:color w:val="000000"/>
                <w:sz w:val="28"/>
                <w:szCs w:val="28"/>
              </w:rPr>
            </w:pPr>
            <w:r w:rsidRPr="005D4FD0">
              <w:rPr>
                <w:sz w:val="28"/>
                <w:szCs w:val="28"/>
              </w:rPr>
              <w:t>А</w:t>
            </w:r>
            <w:r w:rsidR="006924A0" w:rsidRPr="005D4FD0">
              <w:rPr>
                <w:sz w:val="28"/>
                <w:szCs w:val="28"/>
              </w:rPr>
              <w:t>.В.</w:t>
            </w:r>
            <w:r w:rsidRPr="005D4FD0">
              <w:rPr>
                <w:sz w:val="28"/>
                <w:szCs w:val="28"/>
              </w:rPr>
              <w:t>Кривоногов</w:t>
            </w:r>
          </w:p>
        </w:tc>
      </w:tr>
    </w:tbl>
    <w:p w:rsidR="00C65329" w:rsidRPr="00894E25" w:rsidRDefault="00C65329">
      <w:pPr>
        <w:rPr>
          <w:color w:val="000000"/>
          <w:sz w:val="28"/>
          <w:szCs w:val="28"/>
        </w:rPr>
      </w:pPr>
    </w:p>
    <w:p w:rsidR="001D1171" w:rsidRPr="00894E25" w:rsidRDefault="001D1171">
      <w:pPr>
        <w:rPr>
          <w:color w:val="000000"/>
          <w:sz w:val="28"/>
          <w:szCs w:val="28"/>
        </w:rPr>
      </w:pPr>
    </w:p>
    <w:p w:rsidR="001D1171" w:rsidRDefault="001D1171">
      <w:pPr>
        <w:rPr>
          <w:color w:val="000000"/>
          <w:sz w:val="16"/>
        </w:rPr>
      </w:pPr>
    </w:p>
    <w:p w:rsidR="00FE4E02" w:rsidRDefault="00FE4E02" w:rsidP="00FE4E02">
      <w:pPr>
        <w:rPr>
          <w:color w:val="000000"/>
          <w:sz w:val="16"/>
          <w:szCs w:val="16"/>
        </w:rPr>
      </w:pPr>
    </w:p>
    <w:p w:rsidR="005D4FD0" w:rsidRDefault="005D4FD0" w:rsidP="00FE4E02">
      <w:pPr>
        <w:rPr>
          <w:color w:val="000000"/>
          <w:sz w:val="16"/>
          <w:szCs w:val="16"/>
        </w:rPr>
      </w:pPr>
    </w:p>
    <w:p w:rsidR="005D4FD0" w:rsidRDefault="005D4FD0" w:rsidP="00FE4E02">
      <w:pPr>
        <w:rPr>
          <w:color w:val="000000"/>
          <w:sz w:val="16"/>
          <w:szCs w:val="16"/>
        </w:rPr>
      </w:pPr>
    </w:p>
    <w:p w:rsidR="005D4FD0" w:rsidRDefault="005D4FD0" w:rsidP="00FE4E02">
      <w:pPr>
        <w:rPr>
          <w:color w:val="000000"/>
          <w:sz w:val="16"/>
          <w:szCs w:val="16"/>
        </w:rPr>
      </w:pPr>
    </w:p>
    <w:p w:rsidR="005D4FD0" w:rsidRDefault="005D4FD0" w:rsidP="00FE4E02">
      <w:pPr>
        <w:rPr>
          <w:color w:val="000000"/>
          <w:sz w:val="16"/>
          <w:szCs w:val="16"/>
        </w:rPr>
      </w:pPr>
    </w:p>
    <w:p w:rsidR="005D4FD0" w:rsidRDefault="005D4FD0" w:rsidP="00FE4E02">
      <w:pPr>
        <w:rPr>
          <w:color w:val="000000"/>
          <w:sz w:val="16"/>
          <w:szCs w:val="16"/>
        </w:rPr>
      </w:pPr>
    </w:p>
    <w:p w:rsidR="005D4FD0" w:rsidRDefault="005D4FD0" w:rsidP="00FE4E02">
      <w:pPr>
        <w:rPr>
          <w:color w:val="000000"/>
          <w:sz w:val="16"/>
          <w:szCs w:val="16"/>
        </w:rPr>
      </w:pPr>
    </w:p>
    <w:p w:rsidR="005D4FD0" w:rsidRDefault="005D4FD0" w:rsidP="00FE4E02">
      <w:pPr>
        <w:rPr>
          <w:color w:val="000000"/>
          <w:sz w:val="16"/>
          <w:szCs w:val="16"/>
        </w:rPr>
      </w:pPr>
    </w:p>
    <w:p w:rsidR="00FE4E02" w:rsidRDefault="00FE4E02" w:rsidP="00FE4E02">
      <w:pPr>
        <w:rPr>
          <w:color w:val="000000"/>
          <w:sz w:val="16"/>
          <w:szCs w:val="16"/>
        </w:rPr>
      </w:pPr>
    </w:p>
    <w:p w:rsidR="004B5F2D" w:rsidRDefault="00E81EBA" w:rsidP="00FE4E02">
      <w:pPr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са</w:t>
      </w:r>
      <w:r w:rsidR="00451914">
        <w:rPr>
          <w:color w:val="000000"/>
          <w:sz w:val="16"/>
          <w:szCs w:val="16"/>
        </w:rPr>
        <w:t>/Банк документов/П</w:t>
      </w:r>
      <w:r w:rsidR="00FE5092">
        <w:rPr>
          <w:color w:val="000000"/>
          <w:sz w:val="16"/>
          <w:szCs w:val="16"/>
        </w:rPr>
        <w:t>остановления</w:t>
      </w:r>
      <w:r w:rsidR="004B5F2D">
        <w:rPr>
          <w:color w:val="000000"/>
          <w:sz w:val="16"/>
          <w:szCs w:val="16"/>
        </w:rPr>
        <w:t xml:space="preserve"> </w:t>
      </w:r>
      <w:r w:rsidR="00EB1E84">
        <w:rPr>
          <w:color w:val="000000"/>
          <w:sz w:val="16"/>
          <w:szCs w:val="16"/>
        </w:rPr>
        <w:t>2023</w:t>
      </w:r>
    </w:p>
    <w:p w:rsidR="00116FCD" w:rsidRPr="00953EC8" w:rsidRDefault="00116FCD" w:rsidP="00116FCD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r w:rsidRPr="00953EC8">
        <w:lastRenderedPageBreak/>
        <w:t>Приложение</w:t>
      </w:r>
      <w:r w:rsidR="008C7205">
        <w:t xml:space="preserve"> 1</w:t>
      </w:r>
    </w:p>
    <w:p w:rsidR="00116FCD" w:rsidRPr="00953EC8" w:rsidRDefault="00116FCD" w:rsidP="00116FCD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r w:rsidRPr="00953EC8">
        <w:t>к постановлению администрации района</w:t>
      </w:r>
    </w:p>
    <w:p w:rsidR="00116FCD" w:rsidRDefault="002B79E6" w:rsidP="00116FCD">
      <w:pPr>
        <w:tabs>
          <w:tab w:val="left" w:pos="4962"/>
        </w:tabs>
        <w:ind w:left="4962"/>
      </w:pPr>
      <w:r>
        <w:t>от 23</w:t>
      </w:r>
      <w:r w:rsidR="00766794">
        <w:t>.</w:t>
      </w:r>
      <w:r w:rsidR="00EA27DD">
        <w:t>10</w:t>
      </w:r>
      <w:r w:rsidR="00116FCD">
        <w:t>.202</w:t>
      </w:r>
      <w:r w:rsidR="00EB1E84">
        <w:t>3</w:t>
      </w:r>
      <w:r w:rsidR="00116FCD">
        <w:t xml:space="preserve"> № </w:t>
      </w:r>
      <w:r w:rsidR="00BF3F88">
        <w:t>1126</w:t>
      </w:r>
    </w:p>
    <w:p w:rsidR="00655657" w:rsidRDefault="00655657" w:rsidP="00BF3F88"/>
    <w:p w:rsidR="00655657" w:rsidRDefault="00BF3F88" w:rsidP="00BF3F88">
      <w:pPr>
        <w:jc w:val="center"/>
      </w:pPr>
      <w:bookmarkStart w:id="0" w:name="_Toc91748378"/>
      <w:r>
        <w:t xml:space="preserve">Раздел </w:t>
      </w:r>
      <w:r>
        <w:rPr>
          <w:lang w:val="en-US"/>
        </w:rPr>
        <w:t>I</w:t>
      </w:r>
      <w:r>
        <w:t xml:space="preserve">. </w:t>
      </w:r>
      <w:r w:rsidR="00655657" w:rsidRPr="00AB5F56">
        <w:t>Основная часть проекта планировки территории. Графическая часть</w:t>
      </w:r>
      <w:bookmarkEnd w:id="0"/>
    </w:p>
    <w:p w:rsidR="00BF3F88" w:rsidRDefault="00BF3F88" w:rsidP="00BF3F88">
      <w:pPr>
        <w:jc w:val="center"/>
      </w:pPr>
    </w:p>
    <w:p w:rsidR="00655657" w:rsidRDefault="00655657" w:rsidP="00BF3F88">
      <w:pPr>
        <w:jc w:val="center"/>
        <w:rPr>
          <w:rStyle w:val="20"/>
          <w:sz w:val="24"/>
        </w:rPr>
      </w:pPr>
      <w:bookmarkStart w:id="1" w:name="_Toc91748379"/>
      <w:r w:rsidRPr="00744F07">
        <w:rPr>
          <w:rStyle w:val="20"/>
          <w:sz w:val="24"/>
        </w:rPr>
        <w:t>Чертеж красных линий и границ зон планируемого размещения линейного объекта</w:t>
      </w:r>
      <w:bookmarkEnd w:id="1"/>
    </w:p>
    <w:p w:rsidR="00655657" w:rsidRDefault="00BF3F88" w:rsidP="00BF3F88">
      <w:pPr>
        <w:jc w:val="center"/>
        <w:rPr>
          <w:noProof/>
        </w:rPr>
      </w:pPr>
      <w:r>
        <w:rPr>
          <w:noProof/>
        </w:rPr>
        <w:pict>
          <v:shape id="Рисунок 2" o:spid="_x0000_s1029" type="#_x0000_t75" style="position:absolute;left:0;text-align:left;margin-left:18.7pt;margin-top:12.8pt;width:444.3pt;height:643.25pt;z-index:-251654144;visibility:visible;mso-wrap-style:square;mso-position-horizontal-relative:text;mso-position-vertical-relative:text">
            <v:imagedata r:id="rId9" o:title="" croptop="1029f" cropbottom="1112f" cropleft="1887f" cropright="1808f"/>
          </v:shape>
        </w:pict>
      </w:r>
    </w:p>
    <w:p w:rsidR="00655657" w:rsidRDefault="00655657" w:rsidP="00655657">
      <w:pPr>
        <w:rPr>
          <w:noProof/>
        </w:rPr>
      </w:pPr>
      <w:r>
        <w:rPr>
          <w:noProof/>
        </w:rPr>
        <w:lastRenderedPageBreak/>
        <w:pict>
          <v:shape id="_x0000_i1047" type="#_x0000_t75" style="width:480.55pt;height:680.65pt">
            <v:imagedata r:id="rId10" o:title="лист А"/>
          </v:shape>
        </w:pict>
      </w:r>
    </w:p>
    <w:p w:rsidR="00655657" w:rsidRDefault="00655657" w:rsidP="00BF3F88">
      <w:pPr>
        <w:jc w:val="center"/>
      </w:pPr>
      <w:r>
        <w:rPr>
          <w:noProof/>
        </w:rPr>
        <w:br w:type="page"/>
      </w:r>
      <w:bookmarkStart w:id="2" w:name="_Toc91748380"/>
      <w:r w:rsidR="00BF3F88" w:rsidRPr="00BF3F88">
        <w:lastRenderedPageBreak/>
        <w:t xml:space="preserve">Раздел </w:t>
      </w:r>
      <w:r w:rsidR="00BF3F88" w:rsidRPr="00BF3F88">
        <w:rPr>
          <w:lang w:val="en-US"/>
        </w:rPr>
        <w:t>II</w:t>
      </w:r>
      <w:r w:rsidR="00BF3F88" w:rsidRPr="00BF3F88">
        <w:t xml:space="preserve">. </w:t>
      </w:r>
      <w:r w:rsidRPr="00BF3F88">
        <w:t>Положение о размещении линейных объектов</w:t>
      </w:r>
      <w:bookmarkEnd w:id="2"/>
    </w:p>
    <w:p w:rsidR="00BF3F88" w:rsidRPr="00BF3F88" w:rsidRDefault="00BF3F88" w:rsidP="00BF3F88">
      <w:pPr>
        <w:jc w:val="center"/>
      </w:pPr>
    </w:p>
    <w:p w:rsidR="00655657" w:rsidRDefault="00655657" w:rsidP="00BF3F88">
      <w:pPr>
        <w:jc w:val="center"/>
      </w:pPr>
      <w:bookmarkStart w:id="3" w:name="_Toc91748381"/>
      <w:r w:rsidRPr="00BF3F88">
        <w:t>2.1</w:t>
      </w:r>
      <w:r w:rsidR="00BF3F88">
        <w:t>.</w:t>
      </w:r>
      <w:r w:rsidRPr="00BF3F88">
        <w:t xml:space="preserve"> 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  <w:bookmarkEnd w:id="3"/>
    </w:p>
    <w:p w:rsidR="00BF3F88" w:rsidRPr="00BF3F88" w:rsidRDefault="00BF3F88" w:rsidP="00BF3F88"/>
    <w:p w:rsidR="00655657" w:rsidRPr="00BF3F88" w:rsidRDefault="00655657" w:rsidP="00BF3F88">
      <w:pPr>
        <w:ind w:firstLine="709"/>
        <w:jc w:val="both"/>
      </w:pPr>
      <w:r w:rsidRPr="00BF3F88">
        <w:t xml:space="preserve">В соответствии с техническим заданием </w:t>
      </w:r>
      <w:r w:rsidR="00BF3F88">
        <w:t xml:space="preserve">от 13 июля </w:t>
      </w:r>
      <w:r w:rsidRPr="00BF3F88">
        <w:t>2023 г</w:t>
      </w:r>
      <w:r w:rsidR="00BF3F88">
        <w:t>ода</w:t>
      </w:r>
      <w:r w:rsidRPr="00BF3F88">
        <w:t xml:space="preserve"> </w:t>
      </w:r>
      <w:r w:rsidR="00BF3F88" w:rsidRPr="00BF3F88">
        <w:t>№</w:t>
      </w:r>
      <w:r w:rsidR="00BF3F88">
        <w:t xml:space="preserve"> </w:t>
      </w:r>
      <w:r w:rsidR="00BF3F88" w:rsidRPr="00BF3F88">
        <w:t xml:space="preserve">28/007118 </w:t>
      </w:r>
      <w:r w:rsidR="00BF3F88">
        <w:t>п</w:t>
      </w:r>
      <w:r w:rsidRPr="00BF3F88">
        <w:t xml:space="preserve">роектом предусмотрено строительство </w:t>
      </w:r>
      <w:r w:rsidR="00BF3F88">
        <w:t>а</w:t>
      </w:r>
      <w:r w:rsidRPr="00BF3F88">
        <w:t>втомобильной дороги от карьера 28/1 Южно-Зимнего лицензионного участка до автозимника ш.1273.</w:t>
      </w:r>
    </w:p>
    <w:p w:rsidR="00655657" w:rsidRPr="00BF3F88" w:rsidRDefault="008129F9" w:rsidP="00BF3F88">
      <w:pPr>
        <w:ind w:firstLine="709"/>
        <w:jc w:val="both"/>
      </w:pPr>
      <w:r>
        <w:t>Цель п</w:t>
      </w:r>
      <w:r w:rsidR="00655657" w:rsidRPr="00BF3F88">
        <w:t xml:space="preserve">роекта - установление границ земельных участков, предназначенных для строительства и размещения линейных объектов для обеспечения устойчивого развития территории Кондинского района Ханты-Мансийского автономного округа – Югры (далее </w:t>
      </w:r>
      <w:r>
        <w:t>- ХМАО-</w:t>
      </w:r>
      <w:r w:rsidR="00655657" w:rsidRPr="00BF3F88">
        <w:t>Югр</w:t>
      </w:r>
      <w:r>
        <w:t>а</w:t>
      </w:r>
      <w:r w:rsidR="00655657" w:rsidRPr="00BF3F88">
        <w:t>).</w:t>
      </w:r>
    </w:p>
    <w:p w:rsidR="00655657" w:rsidRPr="00BF3F88" w:rsidRDefault="008129F9" w:rsidP="00BF3F88">
      <w:pPr>
        <w:ind w:firstLine="709"/>
        <w:jc w:val="both"/>
      </w:pPr>
      <w:r>
        <w:t>Задачи п</w:t>
      </w:r>
      <w:r w:rsidR="00655657" w:rsidRPr="00BF3F88">
        <w:t xml:space="preserve">роекта: </w:t>
      </w:r>
    </w:p>
    <w:p w:rsidR="00655657" w:rsidRPr="00BF3F88" w:rsidRDefault="00655657" w:rsidP="00BF3F88">
      <w:pPr>
        <w:ind w:firstLine="709"/>
        <w:jc w:val="both"/>
      </w:pPr>
      <w:r w:rsidRPr="00BF3F88">
        <w:t xml:space="preserve">реализация проектных решений по строительству и реконструкции объектов </w:t>
      </w:r>
      <w:r w:rsidR="008129F9">
        <w:t xml:space="preserve">общества с ограниченной ответственностью </w:t>
      </w:r>
      <w:r w:rsidRPr="00BF3F88">
        <w:t>«Газпромнефть-Хантос»</w:t>
      </w:r>
      <w:r w:rsidR="008129F9">
        <w:t xml:space="preserve"> (далее - </w:t>
      </w:r>
      <w:r w:rsidR="008129F9" w:rsidRPr="00BF3F88">
        <w:t>ООО «Газпромнефть-Хантос»</w:t>
      </w:r>
      <w:r w:rsidR="008129F9">
        <w:t>)</w:t>
      </w:r>
      <w:r w:rsidRPr="00BF3F88">
        <w:t xml:space="preserve"> на Западно-Зимнем лицензионном участке ООО «Газпромнефть-Хантос» в соответствии со схемой территориального планирования Кондинского района; </w:t>
      </w:r>
    </w:p>
    <w:p w:rsidR="00655657" w:rsidRPr="00BF3F88" w:rsidRDefault="00655657" w:rsidP="00BF3F88">
      <w:pPr>
        <w:ind w:firstLine="709"/>
        <w:jc w:val="both"/>
      </w:pPr>
      <w:r w:rsidRPr="00BF3F88">
        <w:t>выделение элементов планировочной структуры, установление параметров планируемого развития элементов планировочной структуры межселенной территории в границах Кондинского района.</w:t>
      </w:r>
    </w:p>
    <w:p w:rsidR="00655657" w:rsidRPr="00BF3F88" w:rsidRDefault="00655657" w:rsidP="00BF3F88">
      <w:pPr>
        <w:ind w:firstLine="709"/>
        <w:jc w:val="both"/>
      </w:pPr>
      <w:r w:rsidRPr="00BF3F88">
        <w:t>Состав земель межселенных территорий лицензионного участка представ</w:t>
      </w:r>
      <w:r w:rsidR="008129F9">
        <w:t>лен землями лесного фонда, землями</w:t>
      </w:r>
      <w:r w:rsidRPr="00BF3F88">
        <w:t xml:space="preserve"> промышленности, энергетики, транспорта, связи, радиовещания, телевидения, информатики, для обеспечения космической деятельности, обороны, безопасн</w:t>
      </w:r>
      <w:r w:rsidR="008129F9">
        <w:t>ости и иного специального</w:t>
      </w:r>
      <w:r w:rsidRPr="00BF3F88">
        <w:t>, землями запаса.</w:t>
      </w:r>
    </w:p>
    <w:p w:rsidR="00655657" w:rsidRPr="00BF3F88" w:rsidRDefault="00655657" w:rsidP="00BF3F88">
      <w:pPr>
        <w:ind w:firstLine="709"/>
        <w:jc w:val="both"/>
      </w:pPr>
      <w:r w:rsidRPr="00BF3F88">
        <w:t>Проектируемые объекты расположены на землях лесного фонда, находящихся в ведении Конди</w:t>
      </w:r>
      <w:r w:rsidR="008129F9">
        <w:t>нского территориального отдела -</w:t>
      </w:r>
      <w:r w:rsidRPr="00BF3F88">
        <w:t xml:space="preserve"> лесничества, Болчаровского участкового лесничества, Болчаровского урочища.</w:t>
      </w:r>
    </w:p>
    <w:p w:rsidR="00655657" w:rsidRPr="00BF3F88" w:rsidRDefault="00655657" w:rsidP="008129F9">
      <w:pPr>
        <w:jc w:val="center"/>
      </w:pPr>
    </w:p>
    <w:p w:rsidR="00655657" w:rsidRPr="00BF3F88" w:rsidRDefault="00655657" w:rsidP="008129F9">
      <w:pPr>
        <w:jc w:val="center"/>
      </w:pPr>
      <w:bookmarkStart w:id="4" w:name="_Toc91748382"/>
      <w:r w:rsidRPr="00BF3F88">
        <w:t>2.2</w:t>
      </w:r>
      <w:r w:rsidR="008129F9">
        <w:t>.</w:t>
      </w:r>
      <w:r w:rsidRPr="00BF3F88">
        <w:t xml:space="preserve">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4"/>
    </w:p>
    <w:p w:rsidR="008129F9" w:rsidRDefault="008129F9" w:rsidP="00BF3F88"/>
    <w:p w:rsidR="00655657" w:rsidRPr="00BF3F88" w:rsidRDefault="00655657" w:rsidP="008129F9">
      <w:pPr>
        <w:ind w:firstLine="709"/>
        <w:jc w:val="both"/>
        <w:rPr>
          <w:highlight w:val="yellow"/>
        </w:rPr>
      </w:pPr>
      <w:r w:rsidRPr="00BF3F88">
        <w:t xml:space="preserve">В административном отношении участок работ расположен в Кондинском районе </w:t>
      </w:r>
      <w:r w:rsidR="008129F9">
        <w:t>ХМАО-Югры</w:t>
      </w:r>
      <w:r w:rsidRPr="00BF3F88">
        <w:t xml:space="preserve"> Тюменской области на Зимнем, Западно-Зимнем лицензионном участке (недропользователь ООО «Газпромнефть-Хантос»). </w:t>
      </w:r>
    </w:p>
    <w:p w:rsidR="00655657" w:rsidRPr="00BF3F88" w:rsidRDefault="00655657" w:rsidP="008129F9">
      <w:pPr>
        <w:ind w:firstLine="709"/>
        <w:jc w:val="both"/>
        <w:rPr>
          <w:highlight w:val="yellow"/>
        </w:rPr>
      </w:pPr>
      <w:r w:rsidRPr="00BF3F88">
        <w:t>Ближайшим</w:t>
      </w:r>
      <w:r w:rsidR="008129F9">
        <w:t>и</w:t>
      </w:r>
      <w:r w:rsidRPr="00BF3F88">
        <w:t xml:space="preserve"> населенным</w:t>
      </w:r>
      <w:r w:rsidR="008129F9">
        <w:t>и пунктами</w:t>
      </w:r>
      <w:r w:rsidRPr="00BF3F88">
        <w:t xml:space="preserve"> явля</w:t>
      </w:r>
      <w:r w:rsidR="008129F9">
        <w:t>ю</w:t>
      </w:r>
      <w:r w:rsidRPr="00BF3F88">
        <w:t>тся</w:t>
      </w:r>
      <w:r w:rsidR="008129F9">
        <w:t>:</w:t>
      </w:r>
      <w:r w:rsidRPr="00BF3F88">
        <w:t xml:space="preserve"> п</w:t>
      </w:r>
      <w:r w:rsidR="008129F9">
        <w:t>. Кедровый -</w:t>
      </w:r>
      <w:r w:rsidRPr="00BF3F88">
        <w:t xml:space="preserve"> в 16,4 км на северо-запад</w:t>
      </w:r>
      <w:r w:rsidR="008129F9">
        <w:t>е</w:t>
      </w:r>
      <w:r w:rsidRPr="00BF3F88">
        <w:t xml:space="preserve">, </w:t>
      </w:r>
      <w:r w:rsidR="008129F9">
        <w:t>с</w:t>
      </w:r>
      <w:r w:rsidRPr="00BF3F88">
        <w:t>.</w:t>
      </w:r>
      <w:r w:rsidR="008129F9">
        <w:t xml:space="preserve"> Болчары -</w:t>
      </w:r>
      <w:r w:rsidRPr="00BF3F88">
        <w:t xml:space="preserve"> в 20,4 км на север.</w:t>
      </w:r>
    </w:p>
    <w:p w:rsidR="00655657" w:rsidRPr="00BF3F88" w:rsidRDefault="00655657" w:rsidP="008129F9">
      <w:pPr>
        <w:ind w:firstLine="709"/>
        <w:jc w:val="both"/>
      </w:pPr>
      <w:r w:rsidRPr="00BF3F88">
        <w:t xml:space="preserve">Кондинский район в соответствии с Законом </w:t>
      </w:r>
      <w:r w:rsidR="008129F9">
        <w:t>ХМАО-Югры</w:t>
      </w:r>
      <w:r w:rsidRPr="00BF3F88">
        <w:t xml:space="preserve"> от 25 ноября 2004 года </w:t>
      </w:r>
      <w:r w:rsidR="008129F9">
        <w:t xml:space="preserve">                 </w:t>
      </w:r>
      <w:r w:rsidRPr="00BF3F88">
        <w:t>№ 63-оз «О статусе и границах муниципальных образований Ханты-Мансийского автономного округа – Югры» является муници</w:t>
      </w:r>
      <w:r w:rsidR="008129F9">
        <w:t>пальным образованием ХМАО–</w:t>
      </w:r>
      <w:r w:rsidRPr="00BF3F88">
        <w:t>Югры, наделенными статусом муниципального района.</w:t>
      </w:r>
    </w:p>
    <w:p w:rsidR="00655657" w:rsidRDefault="00655657" w:rsidP="008129F9">
      <w:pPr>
        <w:ind w:firstLine="709"/>
        <w:jc w:val="both"/>
      </w:pPr>
      <w:r w:rsidRPr="00BF3F88">
        <w:t>К территориям, на которых ограничено ведение хозяйственной и иной деятельности относятся земли особо охраняемых природных территорий, историко-культурного наследия и территории традиционного природопользования коренных малочисленных народов Севера, Сибири и Дальнего Востока.</w:t>
      </w:r>
    </w:p>
    <w:p w:rsidR="008129F9" w:rsidRPr="00BF3F88" w:rsidRDefault="008129F9" w:rsidP="008129F9">
      <w:pPr>
        <w:ind w:firstLine="709"/>
        <w:jc w:val="both"/>
      </w:pPr>
    </w:p>
    <w:p w:rsidR="00655657" w:rsidRDefault="00655657" w:rsidP="008129F9">
      <w:pPr>
        <w:jc w:val="center"/>
      </w:pPr>
      <w:bookmarkStart w:id="5" w:name="_Toc91748383"/>
      <w:r w:rsidRPr="00BF3F88">
        <w:t>2.2.1. Особо охраняемые природные территории</w:t>
      </w:r>
      <w:bookmarkEnd w:id="5"/>
    </w:p>
    <w:p w:rsidR="008129F9" w:rsidRPr="00BF3F88" w:rsidRDefault="008129F9" w:rsidP="008129F9">
      <w:pPr>
        <w:jc w:val="center"/>
      </w:pPr>
    </w:p>
    <w:p w:rsidR="00655657" w:rsidRPr="00BF3F88" w:rsidRDefault="00655657" w:rsidP="00645A88">
      <w:pPr>
        <w:ind w:firstLine="709"/>
        <w:jc w:val="both"/>
      </w:pPr>
      <w:r w:rsidRPr="00BF3F88">
        <w:t>Особо охраняемые приро</w:t>
      </w:r>
      <w:r w:rsidR="00645A88">
        <w:t>дные территории (далее - ООПТ) -</w:t>
      </w:r>
      <w:r w:rsidRPr="00BF3F88">
        <w:t xml:space="preserve"> участки земли, водной поверхности и воздушного пространства над ними, где располагаются природные комплексы </w:t>
      </w:r>
      <w:r w:rsidRPr="00BF3F88">
        <w:lastRenderedPageBreak/>
        <w:t>и объекты, имеющие особое природоохранное, научное, культурное, эстетическое, рекреационное и оздоровительное значение.</w:t>
      </w:r>
    </w:p>
    <w:p w:rsidR="00655657" w:rsidRPr="00BF3F88" w:rsidRDefault="00655657" w:rsidP="00645A88">
      <w:pPr>
        <w:ind w:firstLine="709"/>
        <w:jc w:val="both"/>
      </w:pPr>
      <w:proofErr w:type="gramStart"/>
      <w:r w:rsidRPr="00BF3F88">
        <w:t xml:space="preserve">Согласно письму Департамента недропользования и природных ресурсов </w:t>
      </w:r>
      <w:r w:rsidR="00645A88">
        <w:t>ХМАО-Югры</w:t>
      </w:r>
      <w:r w:rsidRPr="00BF3F88">
        <w:t xml:space="preserve"> от 25</w:t>
      </w:r>
      <w:r w:rsidR="00645A88">
        <w:t xml:space="preserve"> июля </w:t>
      </w:r>
      <w:r w:rsidRPr="00BF3F88">
        <w:t>2023 г</w:t>
      </w:r>
      <w:r w:rsidR="00645A88">
        <w:t>ода</w:t>
      </w:r>
      <w:r w:rsidRPr="00BF3F88">
        <w:t xml:space="preserve"> № 12-Исх-21144</w:t>
      </w:r>
      <w:r w:rsidR="00645A88">
        <w:t>,</w:t>
      </w:r>
      <w:r w:rsidRPr="00BF3F88">
        <w:t xml:space="preserve"> действующие </w:t>
      </w:r>
      <w:r w:rsidR="00645A88">
        <w:t xml:space="preserve">ООПТ </w:t>
      </w:r>
      <w:r w:rsidRPr="00BF3F88">
        <w:t xml:space="preserve">регионального и местного значения, </w:t>
      </w:r>
      <w:r w:rsidR="00645A88">
        <w:t>категории которых установлены пунктом</w:t>
      </w:r>
      <w:r w:rsidRPr="00BF3F88">
        <w:t xml:space="preserve"> 2 ст</w:t>
      </w:r>
      <w:r w:rsidR="00645A88">
        <w:t>атьи</w:t>
      </w:r>
      <w:r w:rsidRPr="00BF3F88">
        <w:t xml:space="preserve"> 2 Федерального закона</w:t>
      </w:r>
      <w:r w:rsidR="00645A88">
        <w:t xml:space="preserve">                      </w:t>
      </w:r>
      <w:r w:rsidRPr="00BF3F88">
        <w:t xml:space="preserve"> от 14</w:t>
      </w:r>
      <w:r w:rsidR="00645A88">
        <w:t xml:space="preserve"> марта </w:t>
      </w:r>
      <w:r w:rsidRPr="00BF3F88">
        <w:t xml:space="preserve">1995 </w:t>
      </w:r>
      <w:r w:rsidR="00645A88">
        <w:t xml:space="preserve">года </w:t>
      </w:r>
      <w:r w:rsidRPr="00BF3F88">
        <w:t>№ 33-ФЗ «Об особо охраня</w:t>
      </w:r>
      <w:r w:rsidR="00645A88">
        <w:t>емых природных территориях», статьей</w:t>
      </w:r>
      <w:r w:rsidRPr="00BF3F88">
        <w:t xml:space="preserve"> 2 Закона </w:t>
      </w:r>
      <w:r w:rsidR="00645A88">
        <w:t>ХМАО-Югры</w:t>
      </w:r>
      <w:r w:rsidRPr="00BF3F88">
        <w:t xml:space="preserve"> от 29</w:t>
      </w:r>
      <w:r w:rsidR="00645A88">
        <w:t xml:space="preserve"> марта </w:t>
      </w:r>
      <w:r w:rsidRPr="00BF3F88">
        <w:t xml:space="preserve">2018 </w:t>
      </w:r>
      <w:r w:rsidR="00645A88">
        <w:t xml:space="preserve">года </w:t>
      </w:r>
      <w:r w:rsidRPr="00BF3F88">
        <w:t>№ 34-оз «О регулировании отдельных отношений в области организации, охраны и использования</w:t>
      </w:r>
      <w:proofErr w:type="gramEnd"/>
      <w:r w:rsidRPr="00BF3F88">
        <w:t xml:space="preserve"> особо охраняемых природных территорий регионального значения </w:t>
      </w:r>
      <w:proofErr w:type="gramStart"/>
      <w:r w:rsidRPr="00BF3F88">
        <w:t>в</w:t>
      </w:r>
      <w:proofErr w:type="gramEnd"/>
      <w:r w:rsidRPr="00BF3F88">
        <w:t xml:space="preserve"> </w:t>
      </w:r>
      <w:proofErr w:type="gramStart"/>
      <w:r w:rsidRPr="00BF3F88">
        <w:t>Ханты-Мансийском</w:t>
      </w:r>
      <w:proofErr w:type="gramEnd"/>
      <w:r w:rsidRPr="00BF3F88">
        <w:t xml:space="preserve"> автономном округе – Югре», а также их охранные зоны отсутствуют.</w:t>
      </w:r>
    </w:p>
    <w:p w:rsidR="00655657" w:rsidRDefault="00645A88" w:rsidP="00645A88">
      <w:pPr>
        <w:ind w:firstLine="709"/>
        <w:jc w:val="both"/>
      </w:pPr>
      <w:r>
        <w:t>ООПТ</w:t>
      </w:r>
      <w:r w:rsidR="00655657" w:rsidRPr="00BF3F88">
        <w:t xml:space="preserve"> их охранные зоны, предлагаемые для создания и расширения в </w:t>
      </w:r>
      <w:r>
        <w:t>ХМАО-Югре</w:t>
      </w:r>
      <w:r w:rsidR="00655657" w:rsidRPr="00BF3F88">
        <w:t>,</w:t>
      </w:r>
      <w:r>
        <w:t xml:space="preserve"> перечень которых закреплен в пункте 4.1 к</w:t>
      </w:r>
      <w:r w:rsidR="00655657" w:rsidRPr="00BF3F88">
        <w:t xml:space="preserve">онцепции развития и функционирования </w:t>
      </w:r>
      <w:proofErr w:type="gramStart"/>
      <w:r w:rsidR="00655657" w:rsidRPr="00BF3F88">
        <w:t>системы</w:t>
      </w:r>
      <w:proofErr w:type="gramEnd"/>
      <w:r w:rsidR="00655657" w:rsidRPr="00BF3F88">
        <w:t xml:space="preserve"> особо охраняемых природных территорий Ханты-Мансийского автономного округа – Югры на период до 2030 года, утвержденной постановлением Правительства </w:t>
      </w:r>
      <w:r>
        <w:t xml:space="preserve">ХМАО-Югры                      от 12 июля </w:t>
      </w:r>
      <w:r w:rsidR="00655657" w:rsidRPr="00BF3F88">
        <w:t xml:space="preserve">2013 </w:t>
      </w:r>
      <w:r>
        <w:t xml:space="preserve">года </w:t>
      </w:r>
      <w:r w:rsidR="00655657" w:rsidRPr="00BF3F88">
        <w:t xml:space="preserve">№ 245-п, в границах размещения </w:t>
      </w:r>
      <w:r>
        <w:t>о</w:t>
      </w:r>
      <w:r w:rsidR="00655657" w:rsidRPr="00BF3F88">
        <w:t xml:space="preserve">бъекта отсутствуют. </w:t>
      </w:r>
    </w:p>
    <w:p w:rsidR="00645A88" w:rsidRPr="00BF3F88" w:rsidRDefault="00645A88" w:rsidP="00645A88">
      <w:pPr>
        <w:ind w:firstLine="709"/>
        <w:jc w:val="both"/>
      </w:pPr>
    </w:p>
    <w:p w:rsidR="00655657" w:rsidRDefault="00655657" w:rsidP="00645A88">
      <w:pPr>
        <w:jc w:val="center"/>
      </w:pPr>
      <w:bookmarkStart w:id="6" w:name="_Toc91748384"/>
      <w:r w:rsidRPr="00BF3F88">
        <w:t>2.2.2</w:t>
      </w:r>
      <w:r w:rsidR="00645A88">
        <w:t>.</w:t>
      </w:r>
      <w:r w:rsidRPr="00BF3F88">
        <w:t xml:space="preserve"> Территории традиционного природопользования коренных малочисленных народов Севера, Сибири и Дальнего Востока</w:t>
      </w:r>
      <w:bookmarkEnd w:id="6"/>
    </w:p>
    <w:p w:rsidR="00645A88" w:rsidRPr="00BF3F88" w:rsidRDefault="00645A88" w:rsidP="00BF3F88"/>
    <w:p w:rsidR="00655657" w:rsidRPr="00BF3F88" w:rsidRDefault="00655657" w:rsidP="00571AFC">
      <w:pPr>
        <w:ind w:firstLine="709"/>
        <w:jc w:val="both"/>
      </w:pPr>
      <w:proofErr w:type="gramStart"/>
      <w:r w:rsidRPr="00BF3F88">
        <w:t xml:space="preserve">Традиционное природопользование </w:t>
      </w:r>
      <w:r w:rsidR="00571AFC">
        <w:t>-</w:t>
      </w:r>
      <w:r w:rsidRPr="00BF3F88">
        <w:t xml:space="preserve"> исторически сложившиеся и обеспечивающие не истощающее природопользование способы использования объектов животного и растительного мира, других природных ресурсов коренными малочисленными народами Севера.</w:t>
      </w:r>
      <w:proofErr w:type="gramEnd"/>
    </w:p>
    <w:p w:rsidR="00655657" w:rsidRPr="00BF3F88" w:rsidRDefault="00655657" w:rsidP="00571AFC">
      <w:pPr>
        <w:ind w:firstLine="709"/>
        <w:jc w:val="both"/>
      </w:pPr>
      <w:r w:rsidRPr="00BF3F88">
        <w:t xml:space="preserve">В соответствии с письмом Департамента недропользования и природных ресурсов ХМАО-Югры </w:t>
      </w:r>
      <w:r w:rsidR="00571AFC" w:rsidRPr="00BF3F88">
        <w:t>от 21</w:t>
      </w:r>
      <w:r w:rsidR="00571AFC">
        <w:t xml:space="preserve"> июля </w:t>
      </w:r>
      <w:r w:rsidR="00571AFC" w:rsidRPr="00BF3F88">
        <w:t>2023 г</w:t>
      </w:r>
      <w:r w:rsidR="00571AFC">
        <w:t>ода</w:t>
      </w:r>
      <w:r w:rsidR="00571AFC" w:rsidRPr="00BF3F88">
        <w:t xml:space="preserve"> </w:t>
      </w:r>
      <w:r w:rsidRPr="00BF3F88">
        <w:t xml:space="preserve">№ 12-Исх-20733 проектируемый участок не находится в границах </w:t>
      </w:r>
      <w:proofErr w:type="gramStart"/>
      <w:r w:rsidRPr="00BF3F88">
        <w:t>территории традиционного природопользования коренных малочисленных народов Севера регионального значения</w:t>
      </w:r>
      <w:proofErr w:type="gramEnd"/>
      <w:r w:rsidRPr="00BF3F88">
        <w:t xml:space="preserve"> в ХМАО-Югре.</w:t>
      </w:r>
    </w:p>
    <w:p w:rsidR="00655657" w:rsidRPr="00BF3F88" w:rsidRDefault="00655657" w:rsidP="00BF3F88"/>
    <w:p w:rsidR="00655657" w:rsidRDefault="00655657" w:rsidP="00571AFC">
      <w:pPr>
        <w:jc w:val="center"/>
      </w:pPr>
      <w:bookmarkStart w:id="7" w:name="_Toc91748385"/>
      <w:r w:rsidRPr="00BF3F88">
        <w:t>2.2.3. Территории природоохранного назначения</w:t>
      </w:r>
      <w:bookmarkEnd w:id="7"/>
    </w:p>
    <w:p w:rsidR="00571AFC" w:rsidRPr="00BF3F88" w:rsidRDefault="00571AFC" w:rsidP="00BF3F88"/>
    <w:p w:rsidR="00655657" w:rsidRPr="00BF3F88" w:rsidRDefault="00655657" w:rsidP="00571AFC">
      <w:pPr>
        <w:ind w:firstLine="709"/>
        <w:jc w:val="both"/>
      </w:pPr>
      <w:r w:rsidRPr="00BF3F88">
        <w:t>Границы водоохранных зон и прибрежных полос район</w:t>
      </w:r>
      <w:r w:rsidR="00571AFC">
        <w:t>а изысканий проведены согласно пункту 65 Водного</w:t>
      </w:r>
      <w:r w:rsidRPr="00BF3F88">
        <w:t xml:space="preserve"> кодекс</w:t>
      </w:r>
      <w:r w:rsidR="00571AFC">
        <w:t>а</w:t>
      </w:r>
      <w:r w:rsidRPr="00BF3F88">
        <w:t xml:space="preserve"> Российской Федерации</w:t>
      </w:r>
      <w:r w:rsidR="00571AFC">
        <w:t>.</w:t>
      </w:r>
    </w:p>
    <w:p w:rsidR="00655657" w:rsidRPr="00BF3F88" w:rsidRDefault="00655657" w:rsidP="00571AFC">
      <w:pPr>
        <w:ind w:firstLine="709"/>
        <w:jc w:val="both"/>
      </w:pPr>
      <w:proofErr w:type="gramStart"/>
      <w:r w:rsidRPr="00BF3F88">
        <w:t>Водоохранными зонами (</w:t>
      </w:r>
      <w:r w:rsidR="00571AFC">
        <w:t xml:space="preserve">далее - </w:t>
      </w:r>
      <w:r w:rsidRPr="00BF3F88">
        <w:t>ВОЗ) являются территории, которые примыкают к береговой линии морей, рек, ручьев, каналов, озер, водохранилищ, и на которых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  <w:proofErr w:type="gramEnd"/>
    </w:p>
    <w:p w:rsidR="00655657" w:rsidRPr="00BF3F88" w:rsidRDefault="00655657" w:rsidP="00571AFC">
      <w:pPr>
        <w:ind w:firstLine="709"/>
        <w:jc w:val="both"/>
      </w:pPr>
      <w:r w:rsidRPr="00BF3F88">
        <w:t xml:space="preserve">В границах </w:t>
      </w:r>
      <w:r w:rsidR="00571AFC">
        <w:t>ВОЗ</w:t>
      </w:r>
      <w:r w:rsidRPr="00BF3F88">
        <w:t xml:space="preserve"> устанавливаются прибрежные защитные полосы (</w:t>
      </w:r>
      <w:r w:rsidR="00571AFC">
        <w:t xml:space="preserve">далее - </w:t>
      </w:r>
      <w:r w:rsidRPr="00BF3F88">
        <w:t>ПЗП),</w:t>
      </w:r>
      <w:r w:rsidR="00571AFC">
        <w:t xml:space="preserve">                </w:t>
      </w:r>
      <w:r w:rsidRPr="00BF3F88">
        <w:t xml:space="preserve"> на территориях которых вводятся дополнительные ограничения хозяйственной и иной деятельности.</w:t>
      </w:r>
    </w:p>
    <w:p w:rsidR="00655657" w:rsidRPr="00BF3F88" w:rsidRDefault="00655657" w:rsidP="00571AFC">
      <w:pPr>
        <w:ind w:firstLine="709"/>
        <w:jc w:val="both"/>
      </w:pPr>
      <w:r w:rsidRPr="00BF3F88">
        <w:t xml:space="preserve">Ширина </w:t>
      </w:r>
      <w:r w:rsidR="00571AFC">
        <w:t>ВОЗ</w:t>
      </w:r>
      <w:r w:rsidRPr="00BF3F88">
        <w:t xml:space="preserve"> рек или ручьев устанавливается от их истока для рек или ручьев протяженностью:</w:t>
      </w:r>
    </w:p>
    <w:p w:rsidR="00655657" w:rsidRPr="00BF3F88" w:rsidRDefault="00655657" w:rsidP="00571AFC">
      <w:pPr>
        <w:ind w:firstLine="709"/>
        <w:jc w:val="both"/>
      </w:pPr>
      <w:r w:rsidRPr="00BF3F88">
        <w:t xml:space="preserve">до </w:t>
      </w:r>
      <w:r w:rsidR="00571AFC">
        <w:t>10</w:t>
      </w:r>
      <w:r w:rsidRPr="00BF3F88">
        <w:t xml:space="preserve"> к</w:t>
      </w:r>
      <w:r w:rsidR="00571AFC">
        <w:t>м</w:t>
      </w:r>
      <w:r w:rsidRPr="00BF3F88">
        <w:t xml:space="preserve"> - в размере </w:t>
      </w:r>
      <w:r w:rsidR="00571AFC">
        <w:t>50</w:t>
      </w:r>
      <w:r w:rsidRPr="00BF3F88">
        <w:t xml:space="preserve"> м;</w:t>
      </w:r>
    </w:p>
    <w:p w:rsidR="00655657" w:rsidRPr="00BF3F88" w:rsidRDefault="00655657" w:rsidP="00571AFC">
      <w:pPr>
        <w:ind w:firstLine="709"/>
        <w:jc w:val="both"/>
      </w:pPr>
      <w:r w:rsidRPr="00BF3F88">
        <w:t xml:space="preserve">от </w:t>
      </w:r>
      <w:r w:rsidR="00571AFC">
        <w:t>10</w:t>
      </w:r>
      <w:r w:rsidRPr="00BF3F88">
        <w:t xml:space="preserve"> до </w:t>
      </w:r>
      <w:r w:rsidR="00571AFC">
        <w:t>50</w:t>
      </w:r>
      <w:r w:rsidRPr="00BF3F88">
        <w:t xml:space="preserve"> к</w:t>
      </w:r>
      <w:r w:rsidR="00571AFC">
        <w:t>м</w:t>
      </w:r>
      <w:r w:rsidRPr="00BF3F88">
        <w:t xml:space="preserve"> - в размере </w:t>
      </w:r>
      <w:r w:rsidR="00571AFC">
        <w:t>100</w:t>
      </w:r>
      <w:r w:rsidRPr="00BF3F88">
        <w:t xml:space="preserve"> м;</w:t>
      </w:r>
    </w:p>
    <w:p w:rsidR="00655657" w:rsidRPr="00BF3F88" w:rsidRDefault="00655657" w:rsidP="00571AFC">
      <w:pPr>
        <w:ind w:firstLine="709"/>
        <w:jc w:val="both"/>
      </w:pPr>
      <w:r w:rsidRPr="00BF3F88">
        <w:t xml:space="preserve">от </w:t>
      </w:r>
      <w:r w:rsidR="00571AFC">
        <w:t>50</w:t>
      </w:r>
      <w:r w:rsidRPr="00BF3F88">
        <w:t xml:space="preserve"> к</w:t>
      </w:r>
      <w:r w:rsidR="00571AFC">
        <w:t>м</w:t>
      </w:r>
      <w:r w:rsidRPr="00BF3F88">
        <w:t xml:space="preserve"> и более - в размере </w:t>
      </w:r>
      <w:r w:rsidR="00571AFC">
        <w:t>200</w:t>
      </w:r>
      <w:r w:rsidRPr="00BF3F88">
        <w:t xml:space="preserve"> м.</w:t>
      </w:r>
    </w:p>
    <w:p w:rsidR="00655657" w:rsidRPr="00BF3F88" w:rsidRDefault="00655657" w:rsidP="00571AFC">
      <w:pPr>
        <w:ind w:firstLine="709"/>
        <w:jc w:val="both"/>
      </w:pPr>
      <w:r w:rsidRPr="00BF3F88">
        <w:t xml:space="preserve">Для реки, ручья протяженностью менее </w:t>
      </w:r>
      <w:r w:rsidR="00571AFC">
        <w:t>10</w:t>
      </w:r>
      <w:r w:rsidRPr="00BF3F88">
        <w:t xml:space="preserve"> к</w:t>
      </w:r>
      <w:r w:rsidR="00571AFC">
        <w:t>м</w:t>
      </w:r>
      <w:r w:rsidRPr="00BF3F88">
        <w:t xml:space="preserve"> от истока до устья </w:t>
      </w:r>
      <w:r w:rsidR="00571AFC">
        <w:t>ВОЗ</w:t>
      </w:r>
      <w:r w:rsidRPr="00BF3F88">
        <w:t xml:space="preserve"> совпадает</w:t>
      </w:r>
      <w:r w:rsidR="0045261B">
        <w:t xml:space="preserve">                    </w:t>
      </w:r>
      <w:r w:rsidRPr="00BF3F88">
        <w:t xml:space="preserve"> с </w:t>
      </w:r>
      <w:r w:rsidR="0045261B">
        <w:t>ПЗП</w:t>
      </w:r>
      <w:r w:rsidRPr="00BF3F88">
        <w:t xml:space="preserve">. Радиус </w:t>
      </w:r>
      <w:r w:rsidR="00571AFC">
        <w:t>ВОЗ</w:t>
      </w:r>
      <w:r w:rsidRPr="00BF3F88">
        <w:t xml:space="preserve"> для истоков реки, ручья устанавливается в размере </w:t>
      </w:r>
      <w:r w:rsidR="00571AFC">
        <w:t>50 м</w:t>
      </w:r>
      <w:r w:rsidRPr="00BF3F88">
        <w:t>.</w:t>
      </w:r>
    </w:p>
    <w:p w:rsidR="00655657" w:rsidRPr="00BF3F88" w:rsidRDefault="00655657" w:rsidP="00571AFC">
      <w:pPr>
        <w:ind w:firstLine="709"/>
        <w:jc w:val="both"/>
      </w:pPr>
      <w:r w:rsidRPr="00BF3F88">
        <w:t xml:space="preserve">Ширина </w:t>
      </w:r>
      <w:r w:rsidR="0045261B">
        <w:t>ПЗП</w:t>
      </w:r>
      <w:r w:rsidRPr="00BF3F88">
        <w:t xml:space="preserve"> устанавливается в зависимости от уклона берега водного объекта и составляет </w:t>
      </w:r>
      <w:r w:rsidR="003C7352">
        <w:t>30 м</w:t>
      </w:r>
      <w:r w:rsidRPr="00BF3F88">
        <w:t xml:space="preserve"> для обратного или нулевого уклона, </w:t>
      </w:r>
      <w:r w:rsidR="003C7352">
        <w:t>40 м</w:t>
      </w:r>
      <w:r w:rsidRPr="00BF3F88">
        <w:t xml:space="preserve"> для уклона до</w:t>
      </w:r>
      <w:r w:rsidR="003C7352">
        <w:t xml:space="preserve"> 3</w:t>
      </w:r>
      <w:r w:rsidRPr="00BF3F88">
        <w:t xml:space="preserve"> градусов и </w:t>
      </w:r>
      <w:r w:rsidR="003C7352">
        <w:t>50 м</w:t>
      </w:r>
      <w:r w:rsidRPr="00BF3F88">
        <w:t xml:space="preserve"> для уклона </w:t>
      </w:r>
      <w:r w:rsidR="003C7352">
        <w:t>3</w:t>
      </w:r>
      <w:r w:rsidRPr="00BF3F88">
        <w:t xml:space="preserve"> и более градуса.</w:t>
      </w:r>
    </w:p>
    <w:p w:rsidR="00655657" w:rsidRPr="00BF3F88" w:rsidRDefault="00655657" w:rsidP="00571AFC">
      <w:pPr>
        <w:ind w:firstLine="709"/>
        <w:jc w:val="both"/>
      </w:pPr>
      <w:r w:rsidRPr="00BF3F88">
        <w:t xml:space="preserve">Границы </w:t>
      </w:r>
      <w:r w:rsidR="003C7352">
        <w:t>ВОЗ</w:t>
      </w:r>
      <w:r w:rsidRPr="00BF3F88">
        <w:t xml:space="preserve"> и </w:t>
      </w:r>
      <w:r w:rsidR="003C7352">
        <w:t>ПЗП</w:t>
      </w:r>
      <w:r w:rsidRPr="00BF3F88">
        <w:t xml:space="preserve"> нанесены на топографические планы переходов через водотоки.</w:t>
      </w:r>
    </w:p>
    <w:p w:rsidR="00655657" w:rsidRPr="00BF3F88" w:rsidRDefault="00655657" w:rsidP="00571AFC">
      <w:pPr>
        <w:ind w:firstLine="709"/>
        <w:jc w:val="both"/>
      </w:pPr>
      <w:r w:rsidRPr="00BF3F88">
        <w:lastRenderedPageBreak/>
        <w:t xml:space="preserve">В границах </w:t>
      </w:r>
      <w:r w:rsidR="003C7352">
        <w:t>ВОЗ</w:t>
      </w:r>
      <w:r w:rsidRPr="00BF3F88">
        <w:t xml:space="preserve"> запрещается:</w:t>
      </w:r>
    </w:p>
    <w:p w:rsidR="00655657" w:rsidRPr="00BF3F88" w:rsidRDefault="00655657" w:rsidP="00571AFC">
      <w:pPr>
        <w:ind w:firstLine="709"/>
        <w:jc w:val="both"/>
      </w:pPr>
      <w:r w:rsidRPr="00BF3F88">
        <w:t>использование сточных вод для удобрения почв;</w:t>
      </w:r>
    </w:p>
    <w:p w:rsidR="00655657" w:rsidRPr="00BF3F88" w:rsidRDefault="00655657" w:rsidP="00571AFC">
      <w:pPr>
        <w:ind w:firstLine="709"/>
        <w:jc w:val="both"/>
      </w:pPr>
      <w:r w:rsidRPr="00BF3F88">
        <w:t>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</w:t>
      </w:r>
    </w:p>
    <w:p w:rsidR="00655657" w:rsidRPr="00BF3F88" w:rsidRDefault="00655657" w:rsidP="00571AFC">
      <w:pPr>
        <w:ind w:firstLine="709"/>
        <w:jc w:val="both"/>
      </w:pPr>
      <w:r w:rsidRPr="00BF3F88">
        <w:t>осуществление авиационных мер по борьбе с вредителями и болезнями растений;</w:t>
      </w:r>
    </w:p>
    <w:p w:rsidR="00655657" w:rsidRPr="00BF3F88" w:rsidRDefault="00655657" w:rsidP="00571AFC">
      <w:pPr>
        <w:ind w:firstLine="709"/>
        <w:jc w:val="both"/>
      </w:pPr>
      <w:r w:rsidRPr="00BF3F88">
        <w:t>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</w:r>
    </w:p>
    <w:p w:rsidR="00655657" w:rsidRPr="00BF3F88" w:rsidRDefault="00655657" w:rsidP="00571AFC">
      <w:pPr>
        <w:ind w:firstLine="709"/>
        <w:jc w:val="both"/>
        <w:rPr>
          <w:rFonts w:eastAsia="ArialMT"/>
        </w:rPr>
      </w:pPr>
      <w:r w:rsidRPr="00BF3F88">
        <w:rPr>
          <w:rFonts w:eastAsia="ArialMT"/>
        </w:rPr>
        <w:t xml:space="preserve">В границах </w:t>
      </w:r>
      <w:r w:rsidR="003C7352">
        <w:rPr>
          <w:rFonts w:eastAsia="ArialMT"/>
        </w:rPr>
        <w:t>ВОЗ</w:t>
      </w:r>
      <w:r w:rsidRPr="00BF3F88">
        <w:rPr>
          <w:rFonts w:eastAsia="ArialMT"/>
        </w:rPr>
        <w:t xml:space="preserve"> допускается: проектирование, размещение,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 и истощения вод в соответствии с водным законодательством и законодательством в области охраны окружающей среды.</w:t>
      </w:r>
    </w:p>
    <w:p w:rsidR="00655657" w:rsidRPr="00BF3F88" w:rsidRDefault="00655657" w:rsidP="00571AFC">
      <w:pPr>
        <w:ind w:firstLine="709"/>
        <w:jc w:val="both"/>
      </w:pPr>
      <w:r w:rsidRPr="00BF3F88">
        <w:t xml:space="preserve">В границах </w:t>
      </w:r>
      <w:r w:rsidR="003C7352">
        <w:t>ПЗП</w:t>
      </w:r>
      <w:r w:rsidRPr="00BF3F88">
        <w:t xml:space="preserve"> наряду с установленн</w:t>
      </w:r>
      <w:r w:rsidR="003C7352">
        <w:t xml:space="preserve">ыми частью 15 пункта </w:t>
      </w:r>
      <w:r w:rsidR="003C7352" w:rsidRPr="00BF3F88">
        <w:t xml:space="preserve">65 </w:t>
      </w:r>
      <w:r w:rsidR="003C7352">
        <w:t>Водного</w:t>
      </w:r>
      <w:r w:rsidRPr="00BF3F88">
        <w:t xml:space="preserve"> кодекс</w:t>
      </w:r>
      <w:r w:rsidR="003C7352">
        <w:t>а Российской Федерации</w:t>
      </w:r>
      <w:r w:rsidRPr="00BF3F88">
        <w:t xml:space="preserve"> ограничениями запрещается:</w:t>
      </w:r>
    </w:p>
    <w:p w:rsidR="00655657" w:rsidRPr="00BF3F88" w:rsidRDefault="00655657" w:rsidP="00571AFC">
      <w:pPr>
        <w:ind w:firstLine="709"/>
        <w:jc w:val="both"/>
      </w:pPr>
      <w:r w:rsidRPr="00BF3F88">
        <w:t>распашка земель;</w:t>
      </w:r>
    </w:p>
    <w:p w:rsidR="00655657" w:rsidRPr="00BF3F88" w:rsidRDefault="00655657" w:rsidP="00571AFC">
      <w:pPr>
        <w:ind w:firstLine="709"/>
        <w:jc w:val="both"/>
      </w:pPr>
      <w:r w:rsidRPr="00BF3F88">
        <w:t>размещение отвалов размываемых грунтов;</w:t>
      </w:r>
    </w:p>
    <w:p w:rsidR="00655657" w:rsidRPr="00BF3F88" w:rsidRDefault="00655657" w:rsidP="00571AFC">
      <w:pPr>
        <w:ind w:firstLine="709"/>
        <w:jc w:val="both"/>
      </w:pPr>
      <w:r w:rsidRPr="00BF3F88">
        <w:t>выпас сельскохозяйственных животных и организация для них летних лагерей, ванн.</w:t>
      </w:r>
    </w:p>
    <w:p w:rsidR="00655657" w:rsidRPr="00BF3F88" w:rsidRDefault="00655657" w:rsidP="00571AFC">
      <w:pPr>
        <w:ind w:firstLine="709"/>
        <w:jc w:val="both"/>
      </w:pPr>
      <w:r w:rsidRPr="00BF3F88">
        <w:t xml:space="preserve">Закрепление на местности границ </w:t>
      </w:r>
      <w:r w:rsidR="00C70615">
        <w:t>ВОЗ</w:t>
      </w:r>
      <w:r w:rsidRPr="00BF3F88">
        <w:t xml:space="preserve"> и границ </w:t>
      </w:r>
      <w:r w:rsidR="00C70615">
        <w:t>ПЗП</w:t>
      </w:r>
      <w:r w:rsidRPr="00BF3F88">
        <w:t xml:space="preserve"> специальными информационными знаками осуществляется в соответствии с земельным законодательством.</w:t>
      </w:r>
    </w:p>
    <w:p w:rsidR="00655657" w:rsidRPr="00BF3F88" w:rsidRDefault="00655657" w:rsidP="00571AFC">
      <w:pPr>
        <w:ind w:firstLine="709"/>
        <w:jc w:val="both"/>
      </w:pPr>
      <w:r w:rsidRPr="00BF3F88">
        <w:t xml:space="preserve">Проектируемый объект не пересекает водные объекты. </w:t>
      </w:r>
      <w:bookmarkStart w:id="8" w:name="_Toc91748386"/>
    </w:p>
    <w:p w:rsidR="00655657" w:rsidRPr="00BF3F88" w:rsidRDefault="00655657" w:rsidP="00571AFC">
      <w:pPr>
        <w:ind w:firstLine="709"/>
        <w:jc w:val="both"/>
      </w:pPr>
      <w:r w:rsidRPr="00BF3F88">
        <w:t>Проектируемый объект расположен за пределами границ В</w:t>
      </w:r>
      <w:r w:rsidR="00C70615">
        <w:t>О</w:t>
      </w:r>
      <w:r w:rsidRPr="00BF3F88">
        <w:t>З и ПЗП водных объектов.</w:t>
      </w:r>
    </w:p>
    <w:p w:rsidR="00655657" w:rsidRPr="00BF3F88" w:rsidRDefault="00655657" w:rsidP="00BF3F88">
      <w:pPr>
        <w:rPr>
          <w:b/>
        </w:rPr>
      </w:pPr>
    </w:p>
    <w:p w:rsidR="00655657" w:rsidRDefault="00655657" w:rsidP="00C70615">
      <w:pPr>
        <w:jc w:val="center"/>
      </w:pPr>
      <w:r w:rsidRPr="00BF3F88">
        <w:t>2.2.4.</w:t>
      </w:r>
      <w:r w:rsidR="00C70615">
        <w:t xml:space="preserve"> </w:t>
      </w:r>
      <w:r w:rsidRPr="00BF3F88">
        <w:t>Сведения об охранных зонах</w:t>
      </w:r>
      <w:bookmarkEnd w:id="8"/>
    </w:p>
    <w:p w:rsidR="00C70615" w:rsidRPr="00BF3F88" w:rsidRDefault="00C70615" w:rsidP="00C70615">
      <w:pPr>
        <w:jc w:val="center"/>
      </w:pPr>
    </w:p>
    <w:p w:rsidR="00655657" w:rsidRDefault="00655657" w:rsidP="00C70615">
      <w:pPr>
        <w:ind w:firstLine="709"/>
        <w:jc w:val="both"/>
      </w:pPr>
      <w:r w:rsidRPr="00BF3F88">
        <w:t>Данным проектом предусмотрено строительство автозимника. Охранные зоны для автозимников не устанавливаются.</w:t>
      </w:r>
    </w:p>
    <w:p w:rsidR="00C70615" w:rsidRPr="00BF3F88" w:rsidRDefault="00C70615" w:rsidP="00C70615">
      <w:pPr>
        <w:ind w:firstLine="709"/>
        <w:jc w:val="both"/>
      </w:pPr>
    </w:p>
    <w:p w:rsidR="00655657" w:rsidRPr="00BF3F88" w:rsidRDefault="00655657" w:rsidP="00C70615">
      <w:pPr>
        <w:jc w:val="center"/>
      </w:pPr>
      <w:bookmarkStart w:id="9" w:name="_Toc91748387"/>
      <w:r w:rsidRPr="00BF3F88">
        <w:t>2.3</w:t>
      </w:r>
      <w:r w:rsidR="00C70615">
        <w:t>.</w:t>
      </w:r>
      <w:r w:rsidRPr="00BF3F88">
        <w:t xml:space="preserve"> Перечень координат характерных точек границ зон планируемого размещения линейных объектов</w:t>
      </w:r>
      <w:bookmarkEnd w:id="9"/>
    </w:p>
    <w:p w:rsidR="00655657" w:rsidRDefault="00655657" w:rsidP="00655657">
      <w:pPr>
        <w:jc w:val="center"/>
        <w:rPr>
          <w:color w:val="000000"/>
          <w:sz w:val="16"/>
          <w:szCs w:val="18"/>
        </w:rPr>
      </w:pPr>
    </w:p>
    <w:p w:rsidR="00C70615" w:rsidRDefault="00C70615" w:rsidP="00655657">
      <w:pPr>
        <w:jc w:val="center"/>
        <w:rPr>
          <w:color w:val="000000"/>
          <w:sz w:val="16"/>
          <w:szCs w:val="18"/>
        </w:rPr>
        <w:sectPr w:rsidR="00C70615" w:rsidSect="005D4FD0">
          <w:headerReference w:type="default" r:id="rId11"/>
          <w:pgSz w:w="11907" w:h="16839" w:code="9"/>
          <w:pgMar w:top="1134" w:right="567" w:bottom="992" w:left="1701" w:header="709" w:footer="709" w:gutter="0"/>
          <w:cols w:space="708"/>
          <w:titlePg/>
          <w:docGrid w:linePitch="360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1"/>
        <w:gridCol w:w="1574"/>
        <w:gridCol w:w="1576"/>
      </w:tblGrid>
      <w:tr w:rsidR="00655657" w:rsidRPr="00DA42FB" w:rsidTr="00C70615">
        <w:trPr>
          <w:trHeight w:val="68"/>
        </w:trPr>
        <w:tc>
          <w:tcPr>
            <w:tcW w:w="1636" w:type="pct"/>
            <w:vAlign w:val="center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lastRenderedPageBreak/>
              <w:t>№ точек</w:t>
            </w:r>
          </w:p>
        </w:tc>
        <w:tc>
          <w:tcPr>
            <w:tcW w:w="1681" w:type="pct"/>
            <w:shd w:val="clear" w:color="000000" w:fill="FFFFFF"/>
            <w:noWrap/>
            <w:vAlign w:val="center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X</w:t>
            </w:r>
          </w:p>
        </w:tc>
        <w:tc>
          <w:tcPr>
            <w:tcW w:w="1683" w:type="pct"/>
            <w:shd w:val="clear" w:color="000000" w:fill="FFFFFF"/>
            <w:noWrap/>
            <w:vAlign w:val="center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Y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1</w:t>
            </w:r>
          </w:p>
        </w:tc>
        <w:tc>
          <w:tcPr>
            <w:tcW w:w="1681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805902.77</w:t>
            </w:r>
          </w:p>
        </w:tc>
        <w:tc>
          <w:tcPr>
            <w:tcW w:w="1683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2660247.26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2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805899.5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2660256.18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3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805897.03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2660265.44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4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805895.39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2660274.88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5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805894.58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2660284.43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6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805894.64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2660294.01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7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805895.55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2660303.55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8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805897.3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2660312.98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9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805899.92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2660322.2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10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805903.29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2660331.17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11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805907.48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2660339.78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12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805911.91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2660347.47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13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805917.66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2660354.16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14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805919.21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2660355.96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15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805924.07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2660361.94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16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805930.59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2660368.23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17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805939.82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2660375.59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lastRenderedPageBreak/>
              <w:t>18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805948.77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2660381.04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19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805956.7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2660384.75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20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805964.54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2660388.64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21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805973.28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2660391.96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22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805759.99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2660332.72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23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805722.83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2660325.42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24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805685.01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2660323.99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25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805094.81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2660346.1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26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805082.19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2660331.42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27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805724.93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2660307.36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28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805782.99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2660323.56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29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805816.15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2660326.59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30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805848.24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2660317.68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31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805883.66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2660287.48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32</w:t>
            </w:r>
          </w:p>
        </w:tc>
        <w:tc>
          <w:tcPr>
            <w:tcW w:w="1681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805943.36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2660377.87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33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805942.81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2660379.79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34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805940.89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2660379.24</w:t>
            </w:r>
          </w:p>
        </w:tc>
      </w:tr>
      <w:tr w:rsidR="00655657" w:rsidRPr="00DA42FB" w:rsidTr="00C70615">
        <w:trPr>
          <w:trHeight w:val="68"/>
        </w:trPr>
        <w:tc>
          <w:tcPr>
            <w:tcW w:w="1636" w:type="pct"/>
            <w:shd w:val="clear" w:color="auto" w:fill="auto"/>
            <w:noWrap/>
            <w:vAlign w:val="center"/>
          </w:tcPr>
          <w:p w:rsidR="00655657" w:rsidRPr="00DA42FB" w:rsidRDefault="00655657" w:rsidP="005D4FD0">
            <w:pPr>
              <w:jc w:val="center"/>
              <w:rPr>
                <w:sz w:val="18"/>
                <w:szCs w:val="18"/>
              </w:rPr>
            </w:pPr>
            <w:r w:rsidRPr="00DA42FB">
              <w:rPr>
                <w:sz w:val="18"/>
                <w:szCs w:val="18"/>
              </w:rPr>
              <w:t>35</w:t>
            </w:r>
          </w:p>
        </w:tc>
        <w:tc>
          <w:tcPr>
            <w:tcW w:w="1681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805941.44</w:t>
            </w:r>
          </w:p>
        </w:tc>
        <w:tc>
          <w:tcPr>
            <w:tcW w:w="1683" w:type="pct"/>
            <w:shd w:val="clear" w:color="auto" w:fill="auto"/>
            <w:noWrap/>
            <w:vAlign w:val="bottom"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2660377.32</w:t>
            </w:r>
          </w:p>
        </w:tc>
      </w:tr>
    </w:tbl>
    <w:p w:rsidR="00655657" w:rsidRDefault="00655657" w:rsidP="00655657">
      <w:pPr>
        <w:pStyle w:val="af3"/>
        <w:spacing w:line="360" w:lineRule="auto"/>
        <w:sectPr w:rsidR="00655657" w:rsidSect="005D4FD0">
          <w:type w:val="continuous"/>
          <w:pgSz w:w="11907" w:h="16839" w:code="9"/>
          <w:pgMar w:top="1134" w:right="851" w:bottom="1134" w:left="1418" w:header="708" w:footer="708" w:gutter="0"/>
          <w:cols w:num="2" w:space="708"/>
          <w:docGrid w:linePitch="360"/>
        </w:sectPr>
      </w:pPr>
    </w:p>
    <w:p w:rsidR="00655657" w:rsidRDefault="00655657" w:rsidP="00DA42FB">
      <w:pPr>
        <w:pStyle w:val="af3"/>
      </w:pPr>
    </w:p>
    <w:p w:rsidR="00655657" w:rsidRDefault="00655657" w:rsidP="00C70615">
      <w:pPr>
        <w:jc w:val="center"/>
      </w:pPr>
      <w:bookmarkStart w:id="10" w:name="_Toc91748388"/>
      <w:r w:rsidRPr="00C70615">
        <w:t>2.4</w:t>
      </w:r>
      <w:r w:rsidR="00C70615">
        <w:t>.</w:t>
      </w:r>
      <w:r w:rsidRPr="00C70615">
        <w:t xml:space="preserve"> Перечень </w:t>
      </w:r>
      <w:proofErr w:type="gramStart"/>
      <w:r w:rsidRPr="00C70615">
        <w:t>координат характерных точек границ зон планируемого размещения линейных</w:t>
      </w:r>
      <w:proofErr w:type="gramEnd"/>
      <w:r w:rsidRPr="00C70615">
        <w:t xml:space="preserve"> объектов, подлежащих переносу (переустройству) из зон планируемого размещения линейных объектов</w:t>
      </w:r>
      <w:bookmarkEnd w:id="10"/>
    </w:p>
    <w:p w:rsidR="00C70615" w:rsidRPr="00C70615" w:rsidRDefault="00C70615" w:rsidP="00C70615">
      <w:pPr>
        <w:jc w:val="center"/>
      </w:pPr>
    </w:p>
    <w:p w:rsidR="00655657" w:rsidRPr="00C70615" w:rsidRDefault="00655657" w:rsidP="00C70615">
      <w:pPr>
        <w:ind w:firstLine="709"/>
        <w:jc w:val="both"/>
      </w:pPr>
      <w:r w:rsidRPr="00C70615">
        <w:lastRenderedPageBreak/>
        <w:t>В данном проекте линейные объекты не подлежат переносу (переустройству) из зон планируемого размещения линейных объектов.</w:t>
      </w:r>
    </w:p>
    <w:p w:rsidR="00655657" w:rsidRPr="00C70615" w:rsidRDefault="00655657" w:rsidP="00C70615">
      <w:pPr>
        <w:ind w:firstLine="709"/>
        <w:jc w:val="both"/>
      </w:pPr>
    </w:p>
    <w:p w:rsidR="00655657" w:rsidRDefault="00655657" w:rsidP="00C70615">
      <w:pPr>
        <w:jc w:val="center"/>
      </w:pPr>
      <w:bookmarkStart w:id="11" w:name="_Toc91748389"/>
      <w:r w:rsidRPr="00C70615">
        <w:t>2.5</w:t>
      </w:r>
      <w:r w:rsidR="00C70615">
        <w:t>.</w:t>
      </w:r>
      <w:r w:rsidRPr="00C70615">
        <w:t xml:space="preserve"> 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11"/>
    </w:p>
    <w:p w:rsidR="00C70615" w:rsidRPr="00C70615" w:rsidRDefault="00C70615" w:rsidP="00C70615">
      <w:pPr>
        <w:jc w:val="center"/>
      </w:pPr>
    </w:p>
    <w:p w:rsidR="00655657" w:rsidRPr="00C70615" w:rsidRDefault="00655657" w:rsidP="00C70615">
      <w:pPr>
        <w:ind w:firstLine="709"/>
        <w:jc w:val="both"/>
      </w:pPr>
      <w:r w:rsidRPr="00C70615">
        <w:t>Предельные параметры разрешенного строительства, реконструкции объектов капитального строительства не подлежат установлению.</w:t>
      </w:r>
    </w:p>
    <w:p w:rsidR="00655657" w:rsidRPr="00C70615" w:rsidRDefault="00655657" w:rsidP="00C70615"/>
    <w:p w:rsidR="00655657" w:rsidRDefault="00655657" w:rsidP="00C70615">
      <w:pPr>
        <w:jc w:val="center"/>
      </w:pPr>
      <w:r w:rsidRPr="00C70615">
        <w:t>2.6</w:t>
      </w:r>
      <w:r w:rsidR="00C70615">
        <w:t>.</w:t>
      </w:r>
      <w:r w:rsidRPr="00C70615">
        <w:t xml:space="preserve"> 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</w:p>
    <w:p w:rsidR="00C70615" w:rsidRPr="00C70615" w:rsidRDefault="00C70615" w:rsidP="00C70615">
      <w:pPr>
        <w:jc w:val="center"/>
      </w:pPr>
    </w:p>
    <w:p w:rsidR="00655657" w:rsidRPr="00C70615" w:rsidRDefault="00655657" w:rsidP="00C70615">
      <w:pPr>
        <w:ind w:firstLine="709"/>
        <w:jc w:val="both"/>
      </w:pPr>
      <w:r w:rsidRPr="00C70615">
        <w:t xml:space="preserve">Мероприятия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 проектом не предусмотрены. </w:t>
      </w:r>
    </w:p>
    <w:p w:rsidR="00655657" w:rsidRPr="00C70615" w:rsidRDefault="00655657" w:rsidP="00C70615">
      <w:pPr>
        <w:ind w:firstLine="709"/>
        <w:jc w:val="both"/>
      </w:pPr>
    </w:p>
    <w:p w:rsidR="00655657" w:rsidRDefault="00655657" w:rsidP="00C70615">
      <w:pPr>
        <w:jc w:val="center"/>
      </w:pPr>
      <w:bookmarkStart w:id="12" w:name="_Toc91748390"/>
      <w:r w:rsidRPr="00C70615">
        <w:t>2.7</w:t>
      </w:r>
      <w:r w:rsidR="00C70615">
        <w:t>.</w:t>
      </w:r>
      <w:r w:rsidRPr="00C70615">
        <w:t xml:space="preserve"> Информация </w:t>
      </w:r>
      <w:proofErr w:type="gramStart"/>
      <w:r w:rsidRPr="00C70615">
        <w:t>о необходимости осуществления мероприятий по сохранению объектов культурного наследия от возможного негативного воздействия в связи</w:t>
      </w:r>
      <w:proofErr w:type="gramEnd"/>
      <w:r w:rsidRPr="00C70615">
        <w:t xml:space="preserve"> с размещением линейных объектов</w:t>
      </w:r>
      <w:bookmarkEnd w:id="12"/>
    </w:p>
    <w:p w:rsidR="00C70615" w:rsidRPr="00C70615" w:rsidRDefault="00C70615" w:rsidP="00C70615">
      <w:pPr>
        <w:jc w:val="center"/>
      </w:pPr>
    </w:p>
    <w:p w:rsidR="00655657" w:rsidRPr="00C70615" w:rsidRDefault="00655657" w:rsidP="00C70615">
      <w:pPr>
        <w:ind w:firstLine="709"/>
        <w:jc w:val="both"/>
      </w:pPr>
      <w:r w:rsidRPr="00C70615">
        <w:t xml:space="preserve">Если в процессе строительства и иных хозяйственных работ будут выявлены какие-либо предметы или объекты </w:t>
      </w:r>
      <w:r w:rsidR="005E574A" w:rsidRPr="005E574A">
        <w:t>историко-культурно</w:t>
      </w:r>
      <w:r w:rsidR="005E574A">
        <w:t>го наследия</w:t>
      </w:r>
      <w:r w:rsidR="005E574A" w:rsidRPr="005E574A">
        <w:t xml:space="preserve"> </w:t>
      </w:r>
      <w:r w:rsidR="005E574A">
        <w:t xml:space="preserve">(далее - </w:t>
      </w:r>
      <w:r w:rsidRPr="00C70615">
        <w:t>ИКН</w:t>
      </w:r>
      <w:r w:rsidR="005E574A">
        <w:t>), то вступает в силу статья</w:t>
      </w:r>
      <w:r w:rsidRPr="00C70615">
        <w:t xml:space="preserve"> 42 Закона </w:t>
      </w:r>
      <w:r w:rsidR="005E574A">
        <w:t>Российской</w:t>
      </w:r>
      <w:r w:rsidR="005E574A" w:rsidRPr="005E574A">
        <w:t xml:space="preserve"> Советск</w:t>
      </w:r>
      <w:r w:rsidR="005E574A">
        <w:t>ой Федеративной</w:t>
      </w:r>
      <w:r w:rsidR="005E574A" w:rsidRPr="005E574A">
        <w:t xml:space="preserve"> Социалистическ</w:t>
      </w:r>
      <w:r w:rsidR="005E574A">
        <w:t>ой</w:t>
      </w:r>
      <w:r w:rsidR="005E574A" w:rsidRPr="005E574A">
        <w:t xml:space="preserve"> Республик</w:t>
      </w:r>
      <w:r w:rsidR="005E574A">
        <w:t>и</w:t>
      </w:r>
      <w:r w:rsidRPr="00C70615">
        <w:t xml:space="preserve"> </w:t>
      </w:r>
      <w:r w:rsidR="00EF2352">
        <w:t xml:space="preserve">от 15 декабря 1978 года </w:t>
      </w:r>
      <w:r w:rsidRPr="00C70615">
        <w:t>«Об охране и использовании памятников истории и культуры», которая гласит: «Предприятия, учреждения и организации в случае обнаружения в процессе ведения работ археологических и других объектов, имеющих историческую, научную, художественную или иную культурную ценность, обязаны сообщить об этом представителям государственных органов охраны памятников и приостановить дальнейшее ведение работ».</w:t>
      </w:r>
    </w:p>
    <w:p w:rsidR="00655657" w:rsidRPr="00C70615" w:rsidRDefault="00655657" w:rsidP="00C70615">
      <w:pPr>
        <w:ind w:firstLine="709"/>
        <w:jc w:val="both"/>
      </w:pPr>
      <w:r w:rsidRPr="00C70615">
        <w:t>При наличии на территории строительства объектов ИКН требуется соблюдение мероприятий по их сохранению:</w:t>
      </w:r>
    </w:p>
    <w:p w:rsidR="00655657" w:rsidRPr="00C70615" w:rsidRDefault="00655657" w:rsidP="00C70615">
      <w:pPr>
        <w:ind w:firstLine="709"/>
        <w:jc w:val="both"/>
      </w:pPr>
      <w:r w:rsidRPr="00C70615">
        <w:t>установление охранных зон объектов ИКН;</w:t>
      </w:r>
    </w:p>
    <w:p w:rsidR="00655657" w:rsidRPr="00C70615" w:rsidRDefault="00655657" w:rsidP="00C70615">
      <w:pPr>
        <w:ind w:firstLine="709"/>
        <w:jc w:val="both"/>
      </w:pPr>
      <w:r w:rsidRPr="00C70615">
        <w:t>ограничение или запрещение движения транспортных средств на территории объекта ИКН или в зоне его охраны;</w:t>
      </w:r>
    </w:p>
    <w:p w:rsidR="00655657" w:rsidRPr="00C70615" w:rsidRDefault="00655657" w:rsidP="00C70615">
      <w:pPr>
        <w:ind w:firstLine="709"/>
        <w:jc w:val="both"/>
      </w:pPr>
      <w:r w:rsidRPr="00C70615">
        <w:t>обеспечение неизменности облика и интерьера объекта культурного наследия в соответствии с особенностями данного объекта;</w:t>
      </w:r>
    </w:p>
    <w:p w:rsidR="00655657" w:rsidRPr="00C70615" w:rsidRDefault="00655657" w:rsidP="00C70615">
      <w:pPr>
        <w:ind w:firstLine="709"/>
        <w:jc w:val="both"/>
      </w:pPr>
      <w:r w:rsidRPr="00C70615">
        <w:t xml:space="preserve">обеспечение режима содержания земель </w:t>
      </w:r>
      <w:r w:rsidR="00EF2352">
        <w:t>ИКН</w:t>
      </w:r>
      <w:r w:rsidRPr="00C70615">
        <w:t>;</w:t>
      </w:r>
    </w:p>
    <w:p w:rsidR="00655657" w:rsidRPr="00C70615" w:rsidRDefault="00655657" w:rsidP="00C70615">
      <w:pPr>
        <w:ind w:firstLine="709"/>
        <w:jc w:val="both"/>
      </w:pPr>
      <w:r w:rsidRPr="00C70615">
        <w:t>проведение работ по сохранению объекта ИКН.</w:t>
      </w:r>
    </w:p>
    <w:p w:rsidR="00655657" w:rsidRPr="00C70615" w:rsidRDefault="00655657" w:rsidP="00C70615">
      <w:pPr>
        <w:ind w:firstLine="709"/>
        <w:jc w:val="both"/>
      </w:pPr>
      <w:proofErr w:type="gramStart"/>
      <w:r w:rsidRPr="00C70615">
        <w:t>Согласно заключению Службы государственной охраны объек</w:t>
      </w:r>
      <w:r w:rsidR="00EF2352">
        <w:t>тов культурного наследия ХМАО-</w:t>
      </w:r>
      <w:r w:rsidRPr="00C70615">
        <w:t xml:space="preserve">Югры </w:t>
      </w:r>
      <w:r w:rsidR="00EF2352">
        <w:t xml:space="preserve">от 10 августа </w:t>
      </w:r>
      <w:r w:rsidR="00EF2352" w:rsidRPr="00C70615">
        <w:t>2023 г</w:t>
      </w:r>
      <w:r w:rsidR="00EF2352">
        <w:t>ода</w:t>
      </w:r>
      <w:r w:rsidR="00EF2352" w:rsidRPr="00C70615">
        <w:t xml:space="preserve"> № 23-3987 </w:t>
      </w:r>
      <w:r w:rsidRPr="00C70615">
        <w:t>на территории испрашиваемого земельного участка объекты культурного наследия, включенны</w:t>
      </w:r>
      <w:r w:rsidR="00EF2352">
        <w:t>е</w:t>
      </w:r>
      <w:r w:rsidRPr="00C70615">
        <w:t xml:space="preserve"> в </w:t>
      </w:r>
      <w:r w:rsidR="00EF2352">
        <w:t>Е</w:t>
      </w:r>
      <w:r w:rsidRPr="00C70615">
        <w:t>диный государственный реестр культурного наследия (памятников истории и культур</w:t>
      </w:r>
      <w:r w:rsidR="00EF2352">
        <w:t>ы) народов Российской Федерации</w:t>
      </w:r>
      <w:r w:rsidRPr="00C70615">
        <w:t xml:space="preserve"> либо объект</w:t>
      </w:r>
      <w:r w:rsidR="00EF2352">
        <w:t>ы</w:t>
      </w:r>
      <w:r w:rsidRPr="00C70615">
        <w:t>, обладающи</w:t>
      </w:r>
      <w:r w:rsidR="00EF2352">
        <w:t>е</w:t>
      </w:r>
      <w:r w:rsidRPr="00C70615">
        <w:t xml:space="preserve"> признаками объекта культурного наследия, отсутствуют.</w:t>
      </w:r>
      <w:proofErr w:type="gramEnd"/>
    </w:p>
    <w:p w:rsidR="00655657" w:rsidRPr="00C70615" w:rsidRDefault="00655657" w:rsidP="00C70615">
      <w:pPr>
        <w:ind w:firstLine="709"/>
        <w:jc w:val="both"/>
      </w:pPr>
      <w:r w:rsidRPr="00C70615">
        <w:lastRenderedPageBreak/>
        <w:t xml:space="preserve">Испрашиваемый земельный участок расположен вне зон </w:t>
      </w:r>
      <w:proofErr w:type="gramStart"/>
      <w:r w:rsidRPr="00C70615">
        <w:t>охраны/защитных зон объектов культурного наследия</w:t>
      </w:r>
      <w:proofErr w:type="gramEnd"/>
      <w:r w:rsidRPr="00C70615">
        <w:t>.</w:t>
      </w:r>
    </w:p>
    <w:p w:rsidR="00655657" w:rsidRPr="00C70615" w:rsidRDefault="00655657" w:rsidP="00C70615">
      <w:pPr>
        <w:ind w:firstLine="709"/>
        <w:jc w:val="both"/>
      </w:pPr>
      <w:r w:rsidRPr="00C70615">
        <w:t>В соответствии с Федеральным законом от 25</w:t>
      </w:r>
      <w:r w:rsidR="00EF2352">
        <w:t xml:space="preserve"> июня </w:t>
      </w:r>
      <w:r w:rsidRPr="00C70615">
        <w:t xml:space="preserve">2002 </w:t>
      </w:r>
      <w:r w:rsidR="00EF2352">
        <w:t xml:space="preserve">года </w:t>
      </w:r>
      <w:r w:rsidRPr="00C70615">
        <w:t>№</w:t>
      </w:r>
      <w:r w:rsidR="00EF2352">
        <w:t xml:space="preserve"> </w:t>
      </w:r>
      <w:r w:rsidRPr="00C70615">
        <w:t>73-ФЗ «Об объектах культурного наследия (памятниках истории и культуры) народов Российской Федерации</w:t>
      </w:r>
      <w:r w:rsidR="00EF2352">
        <w:t xml:space="preserve">»                </w:t>
      </w:r>
      <w:r w:rsidRPr="00C70615">
        <w:t xml:space="preserve"> в случае обнаружения объекта, обладающего признаками объекта культурного наследия земляные, строительные, </w:t>
      </w:r>
      <w:proofErr w:type="gramStart"/>
      <w:r w:rsidRPr="00C70615">
        <w:t>мелиоративные хозяйственные</w:t>
      </w:r>
      <w:proofErr w:type="gramEnd"/>
      <w:r w:rsidRPr="00C70615">
        <w:t xml:space="preserve"> и иные работы должны быть приостановлены. Исполнитель работ обязан проинформировать орган исполнительной власти субъекта Российской Федерации, уполномоченный в области охраны объектов культурного наследия, об обнаруженном объекте. Объекты изысканий находятся в неперспективной зоне в отношении потенциального местонахождения объектов ИКН</w:t>
      </w:r>
    </w:p>
    <w:p w:rsidR="00655657" w:rsidRPr="00C70615" w:rsidRDefault="00655657" w:rsidP="00C70615"/>
    <w:p w:rsidR="00655657" w:rsidRDefault="00655657" w:rsidP="005C74BF">
      <w:pPr>
        <w:jc w:val="center"/>
      </w:pPr>
      <w:bookmarkStart w:id="13" w:name="_Toc91748391"/>
      <w:r w:rsidRPr="00C70615">
        <w:t>2.8</w:t>
      </w:r>
      <w:r w:rsidR="005C74BF">
        <w:t>.</w:t>
      </w:r>
      <w:r w:rsidRPr="00C70615">
        <w:t xml:space="preserve"> Мероприятия по охране окружающей среды</w:t>
      </w:r>
      <w:bookmarkEnd w:id="13"/>
    </w:p>
    <w:p w:rsidR="005C74BF" w:rsidRPr="00C70615" w:rsidRDefault="005C74BF" w:rsidP="00C70615"/>
    <w:p w:rsidR="00655657" w:rsidRPr="00C70615" w:rsidRDefault="00655657" w:rsidP="005C74BF">
      <w:pPr>
        <w:ind w:firstLine="709"/>
        <w:jc w:val="both"/>
      </w:pPr>
      <w:r w:rsidRPr="00C70615">
        <w:t>Планирование работы по охране окружающей среды является одним из главных гарантов поддержания благоприятной экологической ситуации.</w:t>
      </w:r>
      <w:r w:rsidR="005D4FD0" w:rsidRPr="00C70615">
        <w:t xml:space="preserve"> </w:t>
      </w:r>
    </w:p>
    <w:p w:rsidR="00655657" w:rsidRDefault="00655657" w:rsidP="005C74BF">
      <w:pPr>
        <w:ind w:firstLine="709"/>
        <w:jc w:val="both"/>
      </w:pPr>
      <w:r w:rsidRPr="00C70615"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5C74BF" w:rsidRPr="00C70615" w:rsidRDefault="005C74BF" w:rsidP="00C70615"/>
    <w:p w:rsidR="005C74BF" w:rsidRDefault="00655657" w:rsidP="005C74BF">
      <w:pPr>
        <w:jc w:val="center"/>
      </w:pPr>
      <w:bookmarkStart w:id="14" w:name="_Toc91748392"/>
      <w:bookmarkStart w:id="15" w:name="_Toc539440"/>
      <w:r w:rsidRPr="00C70615">
        <w:t>2.8.1</w:t>
      </w:r>
      <w:r w:rsidR="005C74BF">
        <w:t>.</w:t>
      </w:r>
      <w:r w:rsidRPr="00C70615">
        <w:t xml:space="preserve"> Мероприятия по охране и рациональному использованию земельных ресурсов </w:t>
      </w:r>
    </w:p>
    <w:p w:rsidR="00655657" w:rsidRDefault="00655657" w:rsidP="005C74BF">
      <w:pPr>
        <w:jc w:val="center"/>
      </w:pPr>
      <w:r w:rsidRPr="00C70615">
        <w:t>и почвенного покрова</w:t>
      </w:r>
      <w:bookmarkEnd w:id="14"/>
      <w:bookmarkEnd w:id="15"/>
    </w:p>
    <w:p w:rsidR="005C74BF" w:rsidRPr="00C70615" w:rsidRDefault="005C74BF" w:rsidP="00C70615"/>
    <w:p w:rsidR="00655657" w:rsidRPr="00C70615" w:rsidRDefault="00655657" w:rsidP="005C74BF">
      <w:pPr>
        <w:ind w:firstLine="709"/>
        <w:jc w:val="both"/>
      </w:pPr>
      <w:bookmarkStart w:id="16" w:name="_Toc539441"/>
      <w:r w:rsidRPr="00C70615">
        <w:t>Работы по строительству организуются таким образом, чтобы в значительной степени уменьшить их воздействие на почвенный слой. Для предотвращения загрязнения почв и рационального их использования следует предусмотреть следующие мероприятия:</w:t>
      </w:r>
    </w:p>
    <w:p w:rsidR="00655657" w:rsidRPr="00C70615" w:rsidRDefault="00655657" w:rsidP="005C74BF">
      <w:pPr>
        <w:ind w:firstLine="709"/>
        <w:jc w:val="both"/>
      </w:pPr>
      <w:r w:rsidRPr="00C70615">
        <w:t>применение экологически щадящи</w:t>
      </w:r>
      <w:r w:rsidR="00D517B1">
        <w:t>х</w:t>
      </w:r>
      <w:r w:rsidRPr="00C70615">
        <w:t xml:space="preserve"> вид</w:t>
      </w:r>
      <w:r w:rsidR="00D517B1">
        <w:t>ов</w:t>
      </w:r>
      <w:r w:rsidRPr="00C70615">
        <w:t xml:space="preserve"> машин и механизмов, с низким удельным давлением на грунт, комплексно</w:t>
      </w:r>
      <w:r w:rsidR="00D517B1">
        <w:t>го оборудования</w:t>
      </w:r>
      <w:r w:rsidRPr="00C70615">
        <w:t>, снижающ</w:t>
      </w:r>
      <w:r w:rsidR="00D517B1">
        <w:t>его</w:t>
      </w:r>
      <w:r w:rsidRPr="00C70615">
        <w:t xml:space="preserve"> потери углеводородов, потребности различных компонентов и расход воды;</w:t>
      </w:r>
    </w:p>
    <w:p w:rsidR="00655657" w:rsidRPr="00C70615" w:rsidRDefault="005D4FD0" w:rsidP="005C74BF">
      <w:pPr>
        <w:ind w:firstLine="709"/>
        <w:jc w:val="both"/>
      </w:pPr>
      <w:r w:rsidRPr="00C70615">
        <w:t>организация видов работ с уче</w:t>
      </w:r>
      <w:r w:rsidR="00655657" w:rsidRPr="00C70615">
        <w:t>том оптимальных сезонно-погодных условий для конкретных территорий (в данном случае, по возможности проводить работы в зимнее время, при отрицательных температурах);</w:t>
      </w:r>
    </w:p>
    <w:p w:rsidR="00655657" w:rsidRPr="00C70615" w:rsidRDefault="00655657" w:rsidP="005C74BF">
      <w:pPr>
        <w:ind w:firstLine="709"/>
        <w:jc w:val="both"/>
      </w:pPr>
      <w:r w:rsidRPr="00C70615">
        <w:t>исключение сброса и утечек</w:t>
      </w:r>
      <w:r w:rsidR="00D517B1">
        <w:t xml:space="preserve"> </w:t>
      </w:r>
      <w:r w:rsidR="00D517B1" w:rsidRPr="00D517B1">
        <w:t>горюче-смазочны</w:t>
      </w:r>
      <w:r w:rsidR="00D517B1">
        <w:t>х</w:t>
      </w:r>
      <w:r w:rsidR="00D517B1" w:rsidRPr="00D517B1">
        <w:t xml:space="preserve"> материал</w:t>
      </w:r>
      <w:r w:rsidR="00D517B1">
        <w:t>ов</w:t>
      </w:r>
      <w:r w:rsidRPr="00C70615">
        <w:t xml:space="preserve"> </w:t>
      </w:r>
      <w:r w:rsidR="00D517B1">
        <w:t xml:space="preserve">(далее - </w:t>
      </w:r>
      <w:r w:rsidRPr="00C70615">
        <w:t>ГСМ</w:t>
      </w:r>
      <w:r w:rsidR="00D517B1">
        <w:t>)</w:t>
      </w:r>
      <w:r w:rsidRPr="00C70615">
        <w:t xml:space="preserve">, неочищенных </w:t>
      </w:r>
      <w:proofErr w:type="spellStart"/>
      <w:r w:rsidRPr="00C70615">
        <w:t>промст</w:t>
      </w:r>
      <w:r w:rsidR="00D517B1">
        <w:t>оков</w:t>
      </w:r>
      <w:proofErr w:type="spellEnd"/>
      <w:r w:rsidR="00D517B1">
        <w:t xml:space="preserve"> и других загрязняющих веществ</w:t>
      </w:r>
      <w:r w:rsidRPr="00C70615">
        <w:t xml:space="preserve"> на рельеф и почвы при строительстве объекта;</w:t>
      </w:r>
    </w:p>
    <w:p w:rsidR="00655657" w:rsidRPr="00C70615" w:rsidRDefault="00655657" w:rsidP="005C74BF">
      <w:pPr>
        <w:ind w:firstLine="709"/>
        <w:jc w:val="both"/>
      </w:pPr>
      <w:r w:rsidRPr="00C70615">
        <w:t>заправка техники ГСМ, е</w:t>
      </w:r>
      <w:r w:rsidR="005D4FD0" w:rsidRPr="00C70615">
        <w:t>е</w:t>
      </w:r>
      <w:r w:rsidRPr="00C70615">
        <w:t xml:space="preserve"> обслуживание и ремонт только на специально обустроенных площадках, обеспечивающих гидроизоляцию поверхностного слоя от нижележащих с</w:t>
      </w:r>
      <w:r w:rsidR="005D4FD0" w:rsidRPr="00C70615">
        <w:t>лое</w:t>
      </w:r>
      <w:r w:rsidRPr="00C70615">
        <w:t>в;</w:t>
      </w:r>
    </w:p>
    <w:p w:rsidR="00655657" w:rsidRPr="00C70615" w:rsidRDefault="00655657" w:rsidP="005C74BF">
      <w:pPr>
        <w:ind w:firstLine="709"/>
        <w:jc w:val="both"/>
      </w:pPr>
      <w:r w:rsidRPr="00C70615">
        <w:t>запрет на передвижение транспортных средств вне установленных транспортных</w:t>
      </w:r>
      <w:r w:rsidR="00D517B1">
        <w:t xml:space="preserve"> </w:t>
      </w:r>
      <w:r w:rsidRPr="00C70615">
        <w:t>маршрутов;</w:t>
      </w:r>
    </w:p>
    <w:p w:rsidR="00655657" w:rsidRPr="00C70615" w:rsidRDefault="00655657" w:rsidP="005C74BF">
      <w:pPr>
        <w:ind w:firstLine="709"/>
        <w:jc w:val="both"/>
      </w:pPr>
      <w:r w:rsidRPr="00C70615">
        <w:t>проведение противоэрозионных мероприятий в минимально сжатые сроки в целях недопущения активизации, преимущественно, водной эрозии;</w:t>
      </w:r>
    </w:p>
    <w:p w:rsidR="00655657" w:rsidRPr="00C70615" w:rsidRDefault="00655657" w:rsidP="005C74BF">
      <w:pPr>
        <w:ind w:firstLine="709"/>
        <w:jc w:val="both"/>
      </w:pPr>
      <w:r w:rsidRPr="00C70615">
        <w:t>по возможности, использование в качестве подъездных и вспомогательных путей уже существующие автодороги, а также участки с нарушенным почвенным покровом;</w:t>
      </w:r>
    </w:p>
    <w:p w:rsidR="00655657" w:rsidRPr="00C70615" w:rsidRDefault="00655657" w:rsidP="005C74BF">
      <w:pPr>
        <w:ind w:firstLine="709"/>
        <w:jc w:val="both"/>
      </w:pPr>
      <w:r w:rsidRPr="00C70615">
        <w:t>контроль соблюдения границ землеотвода по проекту;</w:t>
      </w:r>
    </w:p>
    <w:p w:rsidR="00655657" w:rsidRPr="00C70615" w:rsidRDefault="00655657" w:rsidP="005C74BF">
      <w:pPr>
        <w:ind w:firstLine="709"/>
        <w:jc w:val="both"/>
      </w:pPr>
      <w:r w:rsidRPr="00C70615">
        <w:t>обеспечение высокого качества строительства и надежной эксплуатации трубопроводов;</w:t>
      </w:r>
    </w:p>
    <w:p w:rsidR="00655657" w:rsidRPr="00C70615" w:rsidRDefault="00655657" w:rsidP="005C74BF">
      <w:pPr>
        <w:ind w:firstLine="709"/>
        <w:jc w:val="both"/>
      </w:pPr>
      <w:r w:rsidRPr="00C70615">
        <w:t>осуществление рекультивации.</w:t>
      </w:r>
    </w:p>
    <w:p w:rsidR="00655657" w:rsidRPr="00C70615" w:rsidRDefault="00655657" w:rsidP="005C74BF">
      <w:pPr>
        <w:ind w:firstLine="709"/>
        <w:jc w:val="both"/>
      </w:pPr>
      <w:r w:rsidRPr="00C70615">
        <w:t>В целях предотвращения загрязнения и прямых потерь почвенного субстрата в проекте должны быть предусмотрены следующие организационно-технические мероприятия:</w:t>
      </w:r>
    </w:p>
    <w:p w:rsidR="00655657" w:rsidRPr="00C70615" w:rsidRDefault="00655657" w:rsidP="005C74BF">
      <w:pPr>
        <w:ind w:firstLine="709"/>
        <w:jc w:val="both"/>
      </w:pPr>
      <w:r w:rsidRPr="00C70615">
        <w:t>ликвидация пятен загрязнений почвенного покрова ГСМ, отходами с вывозом загрязненного грунта на организованную свалку и обязательной заменой качественным грунтом;</w:t>
      </w:r>
    </w:p>
    <w:p w:rsidR="00655657" w:rsidRPr="00C70615" w:rsidRDefault="00655657" w:rsidP="005C74BF">
      <w:pPr>
        <w:ind w:firstLine="709"/>
        <w:jc w:val="both"/>
      </w:pPr>
      <w:r w:rsidRPr="00C70615">
        <w:lastRenderedPageBreak/>
        <w:t>недопущение захламления почвенного покрова остатка</w:t>
      </w:r>
      <w:r w:rsidR="00D517B1">
        <w:t>ми изоляционных материалов и другое</w:t>
      </w:r>
      <w:r w:rsidRPr="00C70615">
        <w:t xml:space="preserve"> с организацией их сбора и вывоза;</w:t>
      </w:r>
    </w:p>
    <w:p w:rsidR="00655657" w:rsidRPr="00C70615" w:rsidRDefault="00655657" w:rsidP="005C74BF">
      <w:pPr>
        <w:ind w:firstLine="709"/>
        <w:jc w:val="both"/>
      </w:pPr>
      <w:r w:rsidRPr="00C70615">
        <w:t>планировка поверхности, нарушенной в ходе строительных работ, с помощью специальной техники (планировщиков, бульдозеров, грейдеров, рельсовых волокуш);</w:t>
      </w:r>
    </w:p>
    <w:p w:rsidR="00655657" w:rsidRPr="00C70615" w:rsidRDefault="00655657" w:rsidP="005C74BF">
      <w:pPr>
        <w:ind w:firstLine="709"/>
        <w:jc w:val="both"/>
      </w:pPr>
      <w:r w:rsidRPr="00C70615">
        <w:t>проведение противоэрозионных мероприятий.</w:t>
      </w:r>
    </w:p>
    <w:p w:rsidR="00655657" w:rsidRPr="00C70615" w:rsidRDefault="00655657" w:rsidP="005C74BF">
      <w:pPr>
        <w:ind w:firstLine="709"/>
        <w:jc w:val="both"/>
      </w:pPr>
      <w:r w:rsidRPr="00C70615">
        <w:t>Для предотвращения активизации и развития водной и ветровой эрозии, в ходе строительства проектируемого объекта, необходимо минимизировать повреждение почвенно-растительного покрова. Рекомендуется не проводить мероприятия по снятию почвенного слоя. Ввиду природных особенностей района изысканий, меньшие негативные последствия возможны при планировке территории, путем отсыпки техногенных грунтов поверх почвенно-растительного слоя, без предварительного снятия.</w:t>
      </w:r>
    </w:p>
    <w:p w:rsidR="00655657" w:rsidRPr="00C70615" w:rsidRDefault="00655657" w:rsidP="005C74BF">
      <w:pPr>
        <w:ind w:firstLine="709"/>
        <w:jc w:val="both"/>
      </w:pPr>
      <w:r w:rsidRPr="00C70615">
        <w:t>Все угодья после окончания строительных работ должны быть рекультивированы и возвращены землевладельцам и землепользователям в состоянии, пригодном для дальнейшего использования.</w:t>
      </w:r>
    </w:p>
    <w:p w:rsidR="00655657" w:rsidRPr="00C70615" w:rsidRDefault="00655657" w:rsidP="00D517B1">
      <w:pPr>
        <w:jc w:val="center"/>
      </w:pPr>
    </w:p>
    <w:p w:rsidR="00655657" w:rsidRDefault="00655657" w:rsidP="00D517B1">
      <w:pPr>
        <w:jc w:val="center"/>
      </w:pPr>
      <w:r w:rsidRPr="00C70615">
        <w:t>2.8.2</w:t>
      </w:r>
      <w:r w:rsidR="00D517B1">
        <w:t>.</w:t>
      </w:r>
      <w:r w:rsidRPr="00C70615">
        <w:t xml:space="preserve"> Мероприятия по предотвращению загрязнения атмосферного воздуха</w:t>
      </w:r>
      <w:bookmarkEnd w:id="16"/>
    </w:p>
    <w:p w:rsidR="00D517B1" w:rsidRPr="00C70615" w:rsidRDefault="00D517B1" w:rsidP="00D517B1">
      <w:pPr>
        <w:jc w:val="center"/>
      </w:pPr>
    </w:p>
    <w:p w:rsidR="00655657" w:rsidRPr="00C70615" w:rsidRDefault="00655657" w:rsidP="006F0E80">
      <w:pPr>
        <w:ind w:firstLine="709"/>
        <w:jc w:val="both"/>
      </w:pPr>
      <w:r w:rsidRPr="00C70615">
        <w:t>Проектной документацией предусматриваются природоохранные мероприятия на этапе строительства проектируемого объекта с целью уменьшения выбросов загрязняющих веществ от автотранспорта и спецтехники:</w:t>
      </w:r>
    </w:p>
    <w:p w:rsidR="00655657" w:rsidRPr="00C70615" w:rsidRDefault="00655657" w:rsidP="006F0E80">
      <w:pPr>
        <w:ind w:firstLine="709"/>
        <w:jc w:val="both"/>
      </w:pPr>
      <w:r w:rsidRPr="00C70615">
        <w:t>выбор строительных машин, оборудования и транспортных средств необходимо производить с учетом минимального количества выделяемых токсичных газов при работе;</w:t>
      </w:r>
    </w:p>
    <w:p w:rsidR="00655657" w:rsidRPr="00C70615" w:rsidRDefault="00655657" w:rsidP="006F0E80">
      <w:pPr>
        <w:ind w:firstLine="709"/>
        <w:jc w:val="both"/>
      </w:pPr>
      <w:r w:rsidRPr="00C70615">
        <w:t xml:space="preserve">до начала строительных работ система питания двигателей дорожно-строительных и транспортных машин должна быть отрегулирована. Содержание выбросов вредных веществ с отработанными газами дизелей должно соответствовать нормативам. </w:t>
      </w:r>
      <w:proofErr w:type="gramStart"/>
      <w:r w:rsidRPr="00C70615">
        <w:t>Контроль за</w:t>
      </w:r>
      <w:proofErr w:type="gramEnd"/>
      <w:r w:rsidRPr="00C70615">
        <w:t xml:space="preserve"> техническим состоянием должно осуществлять ответственное лицо за производство работ на участке и механик подрядной организации;</w:t>
      </w:r>
    </w:p>
    <w:p w:rsidR="00655657" w:rsidRPr="00C70615" w:rsidRDefault="00655657" w:rsidP="006F0E80">
      <w:pPr>
        <w:ind w:firstLine="709"/>
        <w:jc w:val="both"/>
      </w:pPr>
      <w:r w:rsidRPr="00C70615">
        <w:t>при производстве строительно-монтажных работ не допускать запыленности и загазованности воздуха сверх предельно-допустимых концентраций.</w:t>
      </w:r>
    </w:p>
    <w:p w:rsidR="00655657" w:rsidRPr="00C70615" w:rsidRDefault="00655657" w:rsidP="00C70615">
      <w:bookmarkStart w:id="17" w:name="_Toc539442"/>
    </w:p>
    <w:p w:rsidR="006F0E80" w:rsidRDefault="00655657" w:rsidP="006F0E80">
      <w:pPr>
        <w:jc w:val="center"/>
      </w:pPr>
      <w:bookmarkStart w:id="18" w:name="_Toc91748393"/>
      <w:r w:rsidRPr="00C70615">
        <w:t>2.8.3</w:t>
      </w:r>
      <w:r w:rsidR="006F0E80">
        <w:t>.</w:t>
      </w:r>
      <w:r w:rsidRPr="00C70615">
        <w:t xml:space="preserve"> Мероприятия, направленные на снижение влияния образующихся отходов, </w:t>
      </w:r>
      <w:bookmarkStart w:id="19" w:name="_Toc539443"/>
      <w:bookmarkEnd w:id="17"/>
    </w:p>
    <w:p w:rsidR="00655657" w:rsidRDefault="00655657" w:rsidP="006F0E80">
      <w:pPr>
        <w:jc w:val="center"/>
      </w:pPr>
      <w:r w:rsidRPr="00C70615">
        <w:t>на состояние окружающей среды</w:t>
      </w:r>
      <w:bookmarkEnd w:id="18"/>
      <w:bookmarkEnd w:id="19"/>
    </w:p>
    <w:p w:rsidR="006F0E80" w:rsidRPr="00C70615" w:rsidRDefault="006F0E80" w:rsidP="006F0E80">
      <w:pPr>
        <w:jc w:val="center"/>
      </w:pPr>
    </w:p>
    <w:p w:rsidR="00655657" w:rsidRPr="00C70615" w:rsidRDefault="00655657" w:rsidP="006F0E80">
      <w:pPr>
        <w:ind w:firstLine="709"/>
        <w:jc w:val="both"/>
      </w:pPr>
      <w:bookmarkStart w:id="20" w:name="_Toc539444"/>
      <w:r w:rsidRPr="00C70615">
        <w:t>В период проведения работ образуются отходы производства и потребления, неоднородные по составу и классу опасности.</w:t>
      </w:r>
    </w:p>
    <w:p w:rsidR="00655657" w:rsidRPr="00C70615" w:rsidRDefault="00655657" w:rsidP="006F0E80">
      <w:pPr>
        <w:ind w:firstLine="709"/>
        <w:jc w:val="both"/>
      </w:pPr>
      <w:r w:rsidRPr="00C70615">
        <w:t>Отходами производства являются остатки сырья, материалов, веществ, изделий, предметов, образовавшиеся в процессе производства продукции, выполнения работ (услуг) и утратившие полностью или частично исходные потребительские свойства, а также вновь образующиеся в процессе производства попутные вещества, не находящие применения.</w:t>
      </w:r>
    </w:p>
    <w:p w:rsidR="00655657" w:rsidRPr="00C70615" w:rsidRDefault="00655657" w:rsidP="006F0E80">
      <w:pPr>
        <w:ind w:firstLine="709"/>
        <w:jc w:val="both"/>
      </w:pPr>
      <w:r w:rsidRPr="00C70615">
        <w:t>Отходами потребления являются остатки веществ, материалов, предметов, изделий, товаров (продукции или изделий), частично или полностью утративших свои первоначальные потребительские свойства для использования по прямому или косвенному назначению в результате физического или морального износа в процессах общественного или личного потребления (жизнедеятельности), использования или эксплуатации.</w:t>
      </w:r>
    </w:p>
    <w:p w:rsidR="00655657" w:rsidRPr="00C70615" w:rsidRDefault="00655657" w:rsidP="006F0E80">
      <w:pPr>
        <w:ind w:firstLine="709"/>
        <w:jc w:val="both"/>
      </w:pPr>
      <w:r w:rsidRPr="00C70615">
        <w:t>Основным элементом в стратегии обращения с отходами является накопление отходов на специально оборудованных площадках в пределах строящегося объекта с последующим постоянным размещением не ут</w:t>
      </w:r>
      <w:r w:rsidR="006F0E80">
        <w:t>илизируемых отходов на полигоне</w:t>
      </w:r>
      <w:r w:rsidRPr="00C70615">
        <w:t xml:space="preserve"> либо повторным использованием.</w:t>
      </w:r>
    </w:p>
    <w:p w:rsidR="00655657" w:rsidRPr="00C70615" w:rsidRDefault="00655657" w:rsidP="006F0E80">
      <w:pPr>
        <w:ind w:firstLine="709"/>
        <w:jc w:val="both"/>
      </w:pPr>
      <w:r w:rsidRPr="00C70615">
        <w:t>Подразделения предприятия, имеющие отходы производства и потребления, в соответстви</w:t>
      </w:r>
      <w:r w:rsidR="006F0E80">
        <w:t xml:space="preserve">е с Федеральным законом от 24 июня </w:t>
      </w:r>
      <w:r w:rsidRPr="00C70615">
        <w:t xml:space="preserve">1998 </w:t>
      </w:r>
      <w:r w:rsidR="006F0E80">
        <w:t xml:space="preserve">года </w:t>
      </w:r>
      <w:r w:rsidRPr="00C70615">
        <w:t>№ 89-ФЗ «Об отходах производства и потребления» обязаны выполнять следующие мероприятия:</w:t>
      </w:r>
    </w:p>
    <w:p w:rsidR="00655657" w:rsidRPr="00C70615" w:rsidRDefault="00655657" w:rsidP="006F0E80">
      <w:pPr>
        <w:ind w:firstLine="709"/>
        <w:jc w:val="both"/>
      </w:pPr>
      <w:r w:rsidRPr="00C70615">
        <w:lastRenderedPageBreak/>
        <w:t>соблюдать действующ</w:t>
      </w:r>
      <w:r w:rsidR="006F0E80">
        <w:t>и</w:t>
      </w:r>
      <w:r w:rsidRPr="00C70615">
        <w:t>е экологические, санитарно-эпидемиологические, технические нормы и правила при обращении с отходами, принимать меры, обеспечивающие охрану окружающей среды и сбережение природных ресурсов;</w:t>
      </w:r>
    </w:p>
    <w:p w:rsidR="00655657" w:rsidRPr="00C70615" w:rsidRDefault="00655657" w:rsidP="006F0E80">
      <w:pPr>
        <w:ind w:firstLine="709"/>
        <w:jc w:val="both"/>
      </w:pPr>
      <w:r w:rsidRPr="00C70615">
        <w:t>осуществлять раздельное складирование образующихся отходов по их видам, классам опасности и другим признакам с тем, чтобы обеспечить их утилизацию, обезвреживание или последующее размещение;</w:t>
      </w:r>
    </w:p>
    <w:p w:rsidR="00655657" w:rsidRPr="00C70615" w:rsidRDefault="00655657" w:rsidP="006F0E80">
      <w:pPr>
        <w:ind w:firstLine="709"/>
        <w:jc w:val="both"/>
      </w:pPr>
      <w:r w:rsidRPr="00C70615">
        <w:t>обеспечивать условия, при которых отходы не оказывают вредного воздействия на состояние окружающей среды и здоровье людей при необходимости временного накопления производственных отходов на промышленной площадке (до момента утилизации отходов в последующем технологическом цикле или направления на объект для размещения);</w:t>
      </w:r>
    </w:p>
    <w:p w:rsidR="00655657" w:rsidRPr="00C70615" w:rsidRDefault="00655657" w:rsidP="006F0E80">
      <w:pPr>
        <w:ind w:firstLine="709"/>
        <w:jc w:val="both"/>
      </w:pPr>
      <w:r w:rsidRPr="00C70615">
        <w:t>вести достоверный учет наличия, образования, утилизации и размещения всех отходов производства и потребления;</w:t>
      </w:r>
    </w:p>
    <w:p w:rsidR="00655657" w:rsidRPr="00C70615" w:rsidRDefault="00655657" w:rsidP="006F0E80">
      <w:pPr>
        <w:ind w:firstLine="709"/>
        <w:jc w:val="both"/>
      </w:pPr>
      <w:r w:rsidRPr="00C70615">
        <w:t>образование, накопление, хранение отходов является неотъемлемой составной частью производственной деятельности, в ходе которой они образуются, должны быть отражены в технологических регламентах;</w:t>
      </w:r>
    </w:p>
    <w:p w:rsidR="00655657" w:rsidRPr="00C70615" w:rsidRDefault="00655657" w:rsidP="006F0E80">
      <w:pPr>
        <w:ind w:firstLine="709"/>
        <w:jc w:val="both"/>
      </w:pPr>
      <w:proofErr w:type="gramStart"/>
      <w:r w:rsidRPr="00C70615">
        <w:t>транспортирование отходов должн</w:t>
      </w:r>
      <w:r w:rsidR="00D2158C">
        <w:t>о</w:t>
      </w:r>
      <w:r w:rsidRPr="00C70615">
        <w:t xml:space="preserve"> осуществляться способами, исключающими возможность их потери в процессе перевозки, создание аварийных ситуаций, причинение вреда окружающей среде, здоровью людей, хозяйственным или иным объектам;</w:t>
      </w:r>
      <w:proofErr w:type="gramEnd"/>
    </w:p>
    <w:p w:rsidR="00655657" w:rsidRPr="00C70615" w:rsidRDefault="00655657" w:rsidP="006F0E80">
      <w:pPr>
        <w:ind w:firstLine="709"/>
        <w:jc w:val="both"/>
      </w:pPr>
      <w:r w:rsidRPr="00C70615">
        <w:t xml:space="preserve">размещение отходов допускается только при наличии на предприятии </w:t>
      </w:r>
      <w:r w:rsidR="00D2158C">
        <w:t>л</w:t>
      </w:r>
      <w:r w:rsidRPr="00C70615">
        <w:t xml:space="preserve">имитов на размещение отходов, выданных органами </w:t>
      </w:r>
      <w:r w:rsidR="00D2158C" w:rsidRPr="00D2158C">
        <w:t>Федеральной служб</w:t>
      </w:r>
      <w:r w:rsidR="009B2634">
        <w:t>ы</w:t>
      </w:r>
      <w:r w:rsidR="00D2158C" w:rsidRPr="00D2158C">
        <w:t xml:space="preserve"> по надзору в сфере природопользования</w:t>
      </w:r>
      <w:r w:rsidRPr="00C70615">
        <w:t>.</w:t>
      </w:r>
    </w:p>
    <w:p w:rsidR="00655657" w:rsidRPr="00C70615" w:rsidRDefault="00655657" w:rsidP="006F0E80">
      <w:pPr>
        <w:ind w:firstLine="709"/>
        <w:jc w:val="both"/>
      </w:pPr>
      <w:r w:rsidRPr="00C70615">
        <w:t>Предельное накопление количества отходов на территории предприятия, которое единовременно допускается размещать на его территории, определяется разработчиком проекта и утверждается природоохранным органом в каждом конкретном случае на основе баланса материалов, результатов инвентаризации отходов с учетом их макр</w:t>
      </w:r>
      <w:proofErr w:type="gramStart"/>
      <w:r w:rsidRPr="00C70615">
        <w:t>о-</w:t>
      </w:r>
      <w:proofErr w:type="gramEnd"/>
      <w:r w:rsidRPr="00C70615">
        <w:t xml:space="preserve"> и микросостава, физико-химических свойств, в том числе агрегатного состояния, токсичности.</w:t>
      </w:r>
    </w:p>
    <w:p w:rsidR="00655657" w:rsidRPr="00C70615" w:rsidRDefault="00655657" w:rsidP="006F0E80">
      <w:pPr>
        <w:ind w:firstLine="709"/>
        <w:jc w:val="both"/>
      </w:pPr>
      <w:proofErr w:type="gramStart"/>
      <w:r w:rsidRPr="00C70615">
        <w:t>Предельное накопление от</w:t>
      </w:r>
      <w:r w:rsidR="009B2634">
        <w:t>ходов на территории предприятия</w:t>
      </w:r>
      <w:r w:rsidRPr="00C70615">
        <w:t xml:space="preserve"> определяется на основании санитарных правил и экологических требований, в том числе объемом места накопления и предельным временем накопления отхода, и его передачей на размещение </w:t>
      </w:r>
      <w:r w:rsidR="009B2634">
        <w:t xml:space="preserve">                    </w:t>
      </w:r>
      <w:r w:rsidRPr="00C70615">
        <w:t>(</w:t>
      </w:r>
      <w:r w:rsidR="009B2634">
        <w:t>1</w:t>
      </w:r>
      <w:r w:rsidRPr="00C70615">
        <w:t xml:space="preserve"> раз в </w:t>
      </w:r>
      <w:r w:rsidR="009B2634">
        <w:t>6 месяцев, 1</w:t>
      </w:r>
      <w:r w:rsidRPr="00C70615">
        <w:t xml:space="preserve"> раз в </w:t>
      </w:r>
      <w:r w:rsidR="009B2634">
        <w:t>3</w:t>
      </w:r>
      <w:r w:rsidRPr="00C70615">
        <w:t xml:space="preserve"> дня, </w:t>
      </w:r>
      <w:r w:rsidR="009B2634">
        <w:t>1</w:t>
      </w:r>
      <w:r w:rsidRPr="00C70615">
        <w:t xml:space="preserve"> раз в день и т</w:t>
      </w:r>
      <w:r w:rsidR="009B2634">
        <w:t>ак далее</w:t>
      </w:r>
      <w:r w:rsidRPr="00C70615">
        <w:t>).</w:t>
      </w:r>
      <w:proofErr w:type="gramEnd"/>
    </w:p>
    <w:p w:rsidR="00655657" w:rsidRPr="00C70615" w:rsidRDefault="00655657" w:rsidP="006F0E80">
      <w:pPr>
        <w:ind w:firstLine="709"/>
        <w:jc w:val="both"/>
      </w:pPr>
      <w:r w:rsidRPr="00C70615">
        <w:t>На период строительства проектом предусматриваются следующие мероприятия: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>для накопления отходов предусмотреть специальную открытую площадку с водонепроницаемым или грунтовым покрытием для временного хранения отходов, где будут размещены контейнеры с удобными подъездами для транспорта;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>организация надлежащего учета отходов и обеспечение своевременных платежей за размещение отходов;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 xml:space="preserve">обучение рабочего персонала в соответствии с документацией по специально разработанным программам, назначение ответственных лиц по накоплению, сортировке, обезвреживанию и утилизации отходов; допуск к обращению с отходами лиц, прошедших </w:t>
      </w:r>
      <w:proofErr w:type="gramStart"/>
      <w:r w:rsidRPr="00C70615">
        <w:rPr>
          <w:rFonts w:eastAsia="ArialMT"/>
        </w:rPr>
        <w:t>специальную профессиональную</w:t>
      </w:r>
      <w:proofErr w:type="gramEnd"/>
      <w:r w:rsidRPr="00C70615">
        <w:rPr>
          <w:rFonts w:eastAsia="ArialMT"/>
        </w:rPr>
        <w:t xml:space="preserve"> подготовку;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>организация мест размещения отходов в соответствии с требованиями нормативно-технических документов;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>организация системы мониторинга на объектах размещения отходов;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>организация мест временного хранения в соответствии с требованиями нормативных и санитарных документов (наличие твердого водонепроницаемого покрытия, ограждения);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>сортировка отходов по классам токсичности, консистенции, направлениям использования, возможностям обезвреживания и удаления;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>утилизация отходов в технологических процессах;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>периодический контроль исправности оборудования на местах хранения отходов;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>организация взаимодействия с органами охраны окружающей природной среды и санитарно-эпидемиологического надзора по всем вопросам обращения с отходами;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>отсутствие длительного хранения отходов на производственных площадках;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lastRenderedPageBreak/>
        <w:t>обеспечение контроля технологических регламентов производственных процессов с целью предотвращения превышения нормативных объемов образования отходов;</w:t>
      </w:r>
    </w:p>
    <w:p w:rsidR="00655657" w:rsidRPr="00C70615" w:rsidRDefault="00655657" w:rsidP="006F0E80">
      <w:pPr>
        <w:ind w:firstLine="709"/>
        <w:jc w:val="both"/>
        <w:rPr>
          <w:rFonts w:eastAsia="ArialMT"/>
        </w:rPr>
      </w:pPr>
      <w:r w:rsidRPr="00C70615">
        <w:rPr>
          <w:rFonts w:eastAsia="ArialMT"/>
        </w:rPr>
        <w:t>соблюдение санитарных требований к транспортировке отходов;</w:t>
      </w:r>
    </w:p>
    <w:p w:rsidR="00655657" w:rsidRPr="00C70615" w:rsidRDefault="00AA5788" w:rsidP="006F0E80">
      <w:pPr>
        <w:ind w:firstLine="709"/>
        <w:jc w:val="both"/>
      </w:pPr>
      <w:r>
        <w:rPr>
          <w:rFonts w:eastAsia="ArialMT"/>
        </w:rPr>
        <w:t>осуществление</w:t>
      </w:r>
      <w:r w:rsidR="00655657" w:rsidRPr="00C70615">
        <w:rPr>
          <w:rFonts w:eastAsia="ArialMT"/>
        </w:rPr>
        <w:t xml:space="preserve"> вывоз</w:t>
      </w:r>
      <w:r>
        <w:rPr>
          <w:rFonts w:eastAsia="ArialMT"/>
        </w:rPr>
        <w:t>а</w:t>
      </w:r>
      <w:r w:rsidR="00655657" w:rsidRPr="00C70615">
        <w:rPr>
          <w:rFonts w:eastAsia="ArialMT"/>
        </w:rPr>
        <w:t xml:space="preserve"> и окончательное размещение отходов на объектах, внесенных в Государственный реестр объекто</w:t>
      </w:r>
      <w:r>
        <w:rPr>
          <w:rFonts w:eastAsia="ArialMT"/>
        </w:rPr>
        <w:t>в размещения отходов</w:t>
      </w:r>
      <w:r w:rsidR="00655657" w:rsidRPr="00C70615">
        <w:rPr>
          <w:rFonts w:eastAsia="ArialMT"/>
        </w:rPr>
        <w:t>.</w:t>
      </w:r>
    </w:p>
    <w:p w:rsidR="00655657" w:rsidRPr="00C70615" w:rsidRDefault="00655657" w:rsidP="006F0E80">
      <w:pPr>
        <w:ind w:firstLine="709"/>
        <w:jc w:val="both"/>
      </w:pPr>
      <w:r w:rsidRPr="00C70615">
        <w:t>Выполнение предусмотренных природоохранных мероприятий позволит предотвратить попадание в окружающую среду загрязняющих веществ от образующихся отходов производства и потребления, что сократит до минимума негативное воздействие отходов на почву и окружающую среду в целом.</w:t>
      </w:r>
    </w:p>
    <w:p w:rsidR="00655657" w:rsidRPr="00C70615" w:rsidRDefault="00655657" w:rsidP="00C70615"/>
    <w:p w:rsidR="00655657" w:rsidRDefault="00655657" w:rsidP="00AA5788">
      <w:pPr>
        <w:jc w:val="center"/>
      </w:pPr>
      <w:bookmarkStart w:id="21" w:name="_Toc91748394"/>
      <w:r w:rsidRPr="00C70615">
        <w:t>2.8.4</w:t>
      </w:r>
      <w:r w:rsidR="00AA5788">
        <w:t>.</w:t>
      </w:r>
      <w:r w:rsidRPr="00C70615">
        <w:rPr>
          <w:rFonts w:eastAsia="Arial"/>
        </w:rPr>
        <w:t xml:space="preserve"> </w:t>
      </w:r>
      <w:r w:rsidRPr="00C70615">
        <w:t>Мероприятия, направленные на охрану поверхностных и подземных вод</w:t>
      </w:r>
      <w:bookmarkEnd w:id="21"/>
      <w:bookmarkEnd w:id="20"/>
    </w:p>
    <w:p w:rsidR="00AA5788" w:rsidRPr="00C70615" w:rsidRDefault="00AA5788" w:rsidP="00C70615"/>
    <w:p w:rsidR="00655657" w:rsidRPr="00C70615" w:rsidRDefault="00655657" w:rsidP="00AA5788">
      <w:pPr>
        <w:ind w:firstLine="709"/>
        <w:jc w:val="both"/>
      </w:pPr>
      <w:r w:rsidRPr="00C70615">
        <w:t>Для предупреждения и ликвидации последствий негативного воздействия на поверхностные и подземные воды при строительстве объекта предусмотрен комплекс природоохранных мероприятий, направленны</w:t>
      </w:r>
      <w:r w:rsidR="00593AA1">
        <w:t>й</w:t>
      </w:r>
      <w:r w:rsidRPr="00C70615">
        <w:t xml:space="preserve"> на рациональное использование водных ресурсов:</w:t>
      </w:r>
    </w:p>
    <w:p w:rsidR="00655657" w:rsidRPr="00C70615" w:rsidRDefault="00655657" w:rsidP="00AA5788">
      <w:pPr>
        <w:ind w:firstLine="709"/>
        <w:jc w:val="both"/>
      </w:pPr>
      <w:r w:rsidRPr="00C70615">
        <w:t>укладка водопропускных труб в метах пересечения реки и поверхностного стока;</w:t>
      </w:r>
    </w:p>
    <w:p w:rsidR="00655657" w:rsidRPr="00C70615" w:rsidRDefault="00655657" w:rsidP="00AA5788">
      <w:pPr>
        <w:ind w:firstLine="709"/>
        <w:jc w:val="both"/>
      </w:pPr>
      <w:r w:rsidRPr="00C70615">
        <w:t>укрепление откосов земляного полотна посевом трав по слою торфо-песчаной смеси;</w:t>
      </w:r>
    </w:p>
    <w:p w:rsidR="00655657" w:rsidRPr="00C70615" w:rsidRDefault="00655657" w:rsidP="00AA5788">
      <w:pPr>
        <w:ind w:firstLine="709"/>
        <w:jc w:val="both"/>
      </w:pPr>
      <w:r w:rsidRPr="00C70615">
        <w:t>обязательное соблюдение границ участков, отводимых под строительство;</w:t>
      </w:r>
    </w:p>
    <w:p w:rsidR="00655657" w:rsidRPr="00C70615" w:rsidRDefault="00655657" w:rsidP="00AA5788">
      <w:pPr>
        <w:ind w:firstLine="709"/>
        <w:jc w:val="both"/>
      </w:pPr>
      <w:r w:rsidRPr="00C70615">
        <w:t>запрет проезда транспорта вне проездов и дорог;</w:t>
      </w:r>
    </w:p>
    <w:p w:rsidR="00655657" w:rsidRPr="00C70615" w:rsidRDefault="00655657" w:rsidP="00AA5788">
      <w:pPr>
        <w:ind w:firstLine="709"/>
        <w:jc w:val="both"/>
      </w:pPr>
      <w:r w:rsidRPr="00C70615">
        <w:t>запрет мойки и заправки машин и механизмов вне специально оборудованных мест;</w:t>
      </w:r>
    </w:p>
    <w:p w:rsidR="00655657" w:rsidRPr="00C70615" w:rsidRDefault="00655657" w:rsidP="00AA5788">
      <w:pPr>
        <w:ind w:firstLine="709"/>
        <w:jc w:val="both"/>
      </w:pPr>
      <w:r w:rsidRPr="00C70615">
        <w:t>использование машин и механизмов в исправном состоянии, во избежание возможности пролива нефтепродуктов;</w:t>
      </w:r>
    </w:p>
    <w:p w:rsidR="00655657" w:rsidRPr="00C70615" w:rsidRDefault="00655657" w:rsidP="00AA5788">
      <w:pPr>
        <w:ind w:firstLine="709"/>
        <w:jc w:val="both"/>
      </w:pPr>
      <w:r w:rsidRPr="00C70615">
        <w:t>очистка временно занимаемой территории от строительного мусора, неизрасходованных материалов и других загрязнителей по окончании производства работ;</w:t>
      </w:r>
    </w:p>
    <w:p w:rsidR="00655657" w:rsidRPr="00C70615" w:rsidRDefault="00655657" w:rsidP="00AA5788">
      <w:pPr>
        <w:ind w:firstLine="709"/>
        <w:jc w:val="both"/>
      </w:pPr>
      <w:r w:rsidRPr="00C70615">
        <w:t>оснащение рабочих мест на площадке строительства инвентарными контейнерами для бытовых и строительных отходов.</w:t>
      </w:r>
    </w:p>
    <w:p w:rsidR="00655657" w:rsidRPr="00C70615" w:rsidRDefault="00655657" w:rsidP="00AA5788">
      <w:pPr>
        <w:ind w:firstLine="709"/>
        <w:jc w:val="both"/>
      </w:pPr>
      <w:r w:rsidRPr="00C70615">
        <w:t xml:space="preserve">Для предохранения земляного полотна от переувлажнения поверхностными и грунтовыми водами в период </w:t>
      </w:r>
      <w:proofErr w:type="gramStart"/>
      <w:r w:rsidRPr="00C70615">
        <w:t>эксплуатации объекта поверхности земляного полотна</w:t>
      </w:r>
      <w:proofErr w:type="gramEnd"/>
      <w:r w:rsidRPr="00C70615">
        <w:t xml:space="preserve"> придается поперечный уклон в сторону откосов. Насыпь отсыпается из дренирующих грунтов.</w:t>
      </w:r>
    </w:p>
    <w:p w:rsidR="00655657" w:rsidRPr="00C70615" w:rsidRDefault="00655657" w:rsidP="00AA5788">
      <w:pPr>
        <w:ind w:firstLine="709"/>
        <w:jc w:val="both"/>
      </w:pPr>
      <w:r w:rsidRPr="00C70615">
        <w:t>При использовании дренирующих грунтов в нижней части насыпи специальных мероприятий по обеспечению устойчивости земляного полотна предусматривать не требуется.</w:t>
      </w:r>
    </w:p>
    <w:p w:rsidR="00655657" w:rsidRPr="00C70615" w:rsidRDefault="00655657" w:rsidP="00AA5788">
      <w:pPr>
        <w:ind w:firstLine="709"/>
        <w:jc w:val="both"/>
      </w:pPr>
      <w:r w:rsidRPr="00C70615">
        <w:t>При соблюдении проектных решений и указанных мероприятий воздействие на водные объекты при производстве работ будет минимальным.</w:t>
      </w:r>
    </w:p>
    <w:p w:rsidR="00655657" w:rsidRPr="00C70615" w:rsidRDefault="00655657" w:rsidP="00C70615"/>
    <w:p w:rsidR="00593AA1" w:rsidRDefault="00655657" w:rsidP="00593AA1">
      <w:pPr>
        <w:jc w:val="center"/>
      </w:pPr>
      <w:bookmarkStart w:id="22" w:name="_Toc539445"/>
      <w:bookmarkStart w:id="23" w:name="_Toc91748395"/>
      <w:r w:rsidRPr="00C70615">
        <w:t>2.8.5.</w:t>
      </w:r>
      <w:r w:rsidRPr="00C70615">
        <w:rPr>
          <w:rFonts w:eastAsia="Arial"/>
        </w:rPr>
        <w:t xml:space="preserve"> </w:t>
      </w:r>
      <w:r w:rsidRPr="00C70615">
        <w:t xml:space="preserve">Мероприятия по охране объектов растительного и животного мира </w:t>
      </w:r>
    </w:p>
    <w:p w:rsidR="00655657" w:rsidRDefault="00655657" w:rsidP="00593AA1">
      <w:pPr>
        <w:jc w:val="center"/>
      </w:pPr>
      <w:r w:rsidRPr="00C70615">
        <w:t xml:space="preserve">и среды </w:t>
      </w:r>
      <w:bookmarkStart w:id="24" w:name="_Toc539446"/>
      <w:bookmarkEnd w:id="22"/>
      <w:r w:rsidRPr="00C70615">
        <w:t>их обитания</w:t>
      </w:r>
      <w:bookmarkEnd w:id="23"/>
      <w:bookmarkEnd w:id="24"/>
    </w:p>
    <w:p w:rsidR="00593AA1" w:rsidRPr="00C70615" w:rsidRDefault="00593AA1" w:rsidP="00593AA1">
      <w:pPr>
        <w:ind w:firstLine="709"/>
        <w:jc w:val="both"/>
      </w:pPr>
    </w:p>
    <w:p w:rsidR="00655657" w:rsidRPr="00C70615" w:rsidRDefault="00655657" w:rsidP="00593AA1">
      <w:pPr>
        <w:ind w:firstLine="709"/>
        <w:jc w:val="both"/>
      </w:pPr>
      <w:r w:rsidRPr="00C70615">
        <w:t xml:space="preserve">В период строительства объектов в целях охраны растительного и животного мира необходимо обеспечение </w:t>
      </w:r>
      <w:proofErr w:type="gramStart"/>
      <w:r w:rsidRPr="00C70615">
        <w:t>контроля за</w:t>
      </w:r>
      <w:proofErr w:type="gramEnd"/>
      <w:r w:rsidRPr="00C70615">
        <w:t xml:space="preserve"> строгим соблюдением экологических норм и правил на всех этапах строительства. </w:t>
      </w:r>
    </w:p>
    <w:p w:rsidR="00655657" w:rsidRPr="00C70615" w:rsidRDefault="00655657" w:rsidP="00593AA1">
      <w:pPr>
        <w:ind w:firstLine="709"/>
        <w:jc w:val="both"/>
      </w:pPr>
      <w:r w:rsidRPr="00C70615">
        <w:t xml:space="preserve">В целях охраны растительного покрова, а также уменьшения возможного ущерба наземным позвоночным животным и сохранения оптимальных условий их существования проектной документацией предусмотрены следующие организационные и технические мероприятия: </w:t>
      </w:r>
    </w:p>
    <w:p w:rsidR="00655657" w:rsidRPr="00C70615" w:rsidRDefault="005A0827" w:rsidP="00593AA1">
      <w:pPr>
        <w:ind w:firstLine="709"/>
        <w:jc w:val="both"/>
      </w:pPr>
      <w:r>
        <w:t>с</w:t>
      </w:r>
      <w:r w:rsidR="00655657" w:rsidRPr="00C70615">
        <w:t>облюдение границ землеотвода;</w:t>
      </w:r>
    </w:p>
    <w:p w:rsidR="00655657" w:rsidRPr="00C70615" w:rsidRDefault="005A0827" w:rsidP="00593AA1">
      <w:pPr>
        <w:ind w:firstLine="709"/>
        <w:jc w:val="both"/>
      </w:pPr>
      <w:r>
        <w:t>и</w:t>
      </w:r>
      <w:r w:rsidR="00655657" w:rsidRPr="00C70615">
        <w:t>спользование при строительстве автотранспорта с исправными двигателями, отработанные газы должны соответствовать действующим нормативным документам;</w:t>
      </w:r>
    </w:p>
    <w:p w:rsidR="00655657" w:rsidRPr="00C70615" w:rsidRDefault="005A0827" w:rsidP="00593AA1">
      <w:pPr>
        <w:ind w:firstLine="709"/>
        <w:jc w:val="both"/>
      </w:pPr>
      <w:r>
        <w:t>з</w:t>
      </w:r>
      <w:r w:rsidR="00655657" w:rsidRPr="00C70615">
        <w:t>апрет использования неисправных, пожароопасных транспортных и строительно-монтажных средств;</w:t>
      </w:r>
    </w:p>
    <w:p w:rsidR="00655657" w:rsidRPr="00C70615" w:rsidRDefault="005A0827" w:rsidP="00593AA1">
      <w:pPr>
        <w:ind w:firstLine="709"/>
        <w:jc w:val="both"/>
      </w:pPr>
      <w:r>
        <w:lastRenderedPageBreak/>
        <w:t>з</w:t>
      </w:r>
      <w:r w:rsidR="00655657" w:rsidRPr="00C70615">
        <w:t xml:space="preserve">апрет хранения </w:t>
      </w:r>
      <w:r>
        <w:t>ГСМ</w:t>
      </w:r>
      <w:r w:rsidR="00655657" w:rsidRPr="00C70615">
        <w:t>, заправки техники, ремонта автомобилей в непредусмотренных для этих целей местах;</w:t>
      </w:r>
    </w:p>
    <w:p w:rsidR="00655657" w:rsidRPr="00C70615" w:rsidRDefault="005A0827" w:rsidP="00593AA1">
      <w:pPr>
        <w:ind w:firstLine="709"/>
        <w:jc w:val="both"/>
      </w:pPr>
      <w:r>
        <w:t>с</w:t>
      </w:r>
      <w:r w:rsidR="00655657" w:rsidRPr="00C70615">
        <w:t>кладирование отходов осуществлять в инвентарные контейнеры, на специально отведенных бетонированных площадках с последующим вывозом для утилизации;</w:t>
      </w:r>
    </w:p>
    <w:p w:rsidR="00655657" w:rsidRPr="00C70615" w:rsidRDefault="005A0827" w:rsidP="00593AA1">
      <w:pPr>
        <w:ind w:firstLine="709"/>
        <w:jc w:val="both"/>
      </w:pPr>
      <w:r>
        <w:t>с</w:t>
      </w:r>
      <w:r w:rsidR="00655657" w:rsidRPr="00C70615">
        <w:t>облюдение правил пожаробезопасности;</w:t>
      </w:r>
    </w:p>
    <w:p w:rsidR="00655657" w:rsidRPr="00C70615" w:rsidRDefault="005A0827" w:rsidP="00593AA1">
      <w:pPr>
        <w:ind w:firstLine="709"/>
        <w:jc w:val="both"/>
      </w:pPr>
      <w:r>
        <w:t>з</w:t>
      </w:r>
      <w:r w:rsidR="00655657" w:rsidRPr="00C70615">
        <w:t>апрещение несанкционированных свалок на строительных площадках и за территорией строительства.</w:t>
      </w:r>
    </w:p>
    <w:p w:rsidR="00655657" w:rsidRPr="00C70615" w:rsidRDefault="00655657" w:rsidP="00593AA1">
      <w:pPr>
        <w:ind w:firstLine="709"/>
        <w:jc w:val="both"/>
      </w:pPr>
      <w:proofErr w:type="gramStart"/>
      <w:r w:rsidRPr="00C70615">
        <w:t>В целях охраны растительного покрова, а также уменьшения возможного ущерба наземным позвоночным животны</w:t>
      </w:r>
      <w:r w:rsidR="005A0827">
        <w:t>м</w:t>
      </w:r>
      <w:r w:rsidRPr="00C70615">
        <w:t xml:space="preserve"> и сохранения оптимальных условий их существования должны быть предусмотрены следующие организационные и биотехнические мероприятия: </w:t>
      </w:r>
      <w:proofErr w:type="gramEnd"/>
    </w:p>
    <w:p w:rsidR="00655657" w:rsidRPr="00C70615" w:rsidRDefault="00655657" w:rsidP="00593AA1">
      <w:pPr>
        <w:ind w:firstLine="709"/>
        <w:jc w:val="both"/>
      </w:pPr>
      <w:r w:rsidRPr="00C70615">
        <w:t xml:space="preserve">строгое соблюдение всех санитарных норм, контроль за техногенным и шумовым загрязнением окружающей среды; </w:t>
      </w:r>
    </w:p>
    <w:p w:rsidR="00655657" w:rsidRPr="00C70615" w:rsidRDefault="005A0827" w:rsidP="00593AA1">
      <w:pPr>
        <w:ind w:firstLine="709"/>
        <w:jc w:val="both"/>
      </w:pPr>
      <w:r>
        <w:t>соблюдение</w:t>
      </w:r>
      <w:r w:rsidR="00655657" w:rsidRPr="00C70615">
        <w:t xml:space="preserve"> правил пожарной безопасности; </w:t>
      </w:r>
    </w:p>
    <w:p w:rsidR="00655657" w:rsidRPr="00C70615" w:rsidRDefault="00593AA1" w:rsidP="00593AA1">
      <w:pPr>
        <w:ind w:firstLine="709"/>
        <w:jc w:val="both"/>
      </w:pPr>
      <w:r>
        <w:t xml:space="preserve">предупреждение </w:t>
      </w:r>
      <w:r w:rsidR="00655657" w:rsidRPr="00C70615">
        <w:t>с</w:t>
      </w:r>
      <w:r>
        <w:t xml:space="preserve">лучаев любого браконьерства, </w:t>
      </w:r>
      <w:r w:rsidR="00655657" w:rsidRPr="00C70615">
        <w:t xml:space="preserve">недопущение нерегламентированной добычи животных. </w:t>
      </w:r>
    </w:p>
    <w:p w:rsidR="00655657" w:rsidRPr="00C70615" w:rsidRDefault="00655657" w:rsidP="00593AA1">
      <w:pPr>
        <w:ind w:firstLine="709"/>
        <w:jc w:val="both"/>
      </w:pPr>
      <w:r w:rsidRPr="00C70615">
        <w:t>После завершения строительства и по окончании эксплуатации проектируемых объектов проводятся рекультивационные работы нарушенных земель с целью восстановления почвенного покрова, исходной растительности и среды обитания животных.</w:t>
      </w:r>
    </w:p>
    <w:p w:rsidR="00655657" w:rsidRPr="005A0827" w:rsidRDefault="00655657" w:rsidP="005A0827"/>
    <w:p w:rsidR="00655657" w:rsidRDefault="00655657" w:rsidP="005A0827">
      <w:pPr>
        <w:jc w:val="center"/>
      </w:pPr>
      <w:bookmarkStart w:id="25" w:name="_Toc91748396"/>
      <w:bookmarkStart w:id="26" w:name="_Toc539447"/>
      <w:r w:rsidRPr="005A0827">
        <w:t>2.8.6.</w:t>
      </w:r>
      <w:r w:rsidRPr="005A0827">
        <w:rPr>
          <w:rFonts w:eastAsia="Arial"/>
        </w:rPr>
        <w:t xml:space="preserve"> </w:t>
      </w:r>
      <w:r w:rsidRPr="005A0827">
        <w:t>Мероприятия по охране недр</w:t>
      </w:r>
      <w:bookmarkEnd w:id="25"/>
      <w:bookmarkEnd w:id="26"/>
    </w:p>
    <w:p w:rsidR="005A0827" w:rsidRPr="005A0827" w:rsidRDefault="005A0827" w:rsidP="005A0827"/>
    <w:p w:rsidR="00655657" w:rsidRPr="005A0827" w:rsidRDefault="005A0827" w:rsidP="005A0827">
      <w:pPr>
        <w:ind w:firstLine="709"/>
        <w:jc w:val="both"/>
      </w:pPr>
      <w:r w:rsidRPr="005A0827">
        <w:t>Закон Российской Федерации от 21 февраля 1992 года № 2395-1 «О недрах»</w:t>
      </w:r>
      <w:r w:rsidR="00655657" w:rsidRPr="005A0827">
        <w:t xml:space="preserve"> содержит правовые и экологические основы </w:t>
      </w:r>
      <w:proofErr w:type="gramStart"/>
      <w:r w:rsidR="00655657" w:rsidRPr="005A0827">
        <w:t>комплексного рационального</w:t>
      </w:r>
      <w:proofErr w:type="gramEnd"/>
      <w:r w:rsidR="00655657" w:rsidRPr="005A0827">
        <w:t xml:space="preserve"> использования и охраны недр, обеспечивает защиту интересов государства и граждан Российской Федерации, а также прав пользования недрами. </w:t>
      </w:r>
    </w:p>
    <w:p w:rsidR="00655657" w:rsidRPr="005A0827" w:rsidRDefault="00655657" w:rsidP="005A0827">
      <w:pPr>
        <w:ind w:firstLine="709"/>
        <w:jc w:val="both"/>
      </w:pPr>
      <w:r w:rsidRPr="005A0827">
        <w:t xml:space="preserve">Оформление, регистрация и выдача лицензии на пользование недрами осуществляется федеральными органами управления государственным фондом недр или его территориальным подразделением. </w:t>
      </w:r>
    </w:p>
    <w:p w:rsidR="00655657" w:rsidRPr="005A0827" w:rsidRDefault="00655657" w:rsidP="005A0827">
      <w:pPr>
        <w:ind w:firstLine="709"/>
        <w:jc w:val="both"/>
      </w:pPr>
      <w:r w:rsidRPr="005A0827">
        <w:t xml:space="preserve">Основными требованиями по использованию недр является обеспечение полноты геологического изучения, рационального комплексного использования и охраны недр, а также предотвращение загрязнения недр при проведении работ, соблюдение установленного порядка консервации и ликвидации подземных сооружений (скважин). </w:t>
      </w:r>
    </w:p>
    <w:p w:rsidR="00655657" w:rsidRPr="005A0827" w:rsidRDefault="00655657" w:rsidP="005A0827">
      <w:pPr>
        <w:ind w:firstLine="709"/>
        <w:jc w:val="both"/>
      </w:pPr>
      <w:r w:rsidRPr="005A0827">
        <w:t xml:space="preserve">Пользователи недр обязаны обеспечить выполнение стандартов (норм, правил) по безопасному ведению работ, связанных с пользованием недрами. </w:t>
      </w:r>
    </w:p>
    <w:p w:rsidR="00655657" w:rsidRPr="005A0827" w:rsidRDefault="00655657" w:rsidP="005A0827">
      <w:pPr>
        <w:ind w:firstLine="709"/>
        <w:jc w:val="both"/>
      </w:pPr>
      <w:r w:rsidRPr="005A0827">
        <w:t xml:space="preserve">При возникновении непосредственной угрозы жизни и здоровью населения в зоне влияния работ, связанных с пользованием недрами, руководители предприятий обязаны немедленно приостановить работы, обеспечить транспортировку людей в безопасное место и незамедлительно информировать об этом соответствующие органы государственной власти и органы местного самоуправления. </w:t>
      </w:r>
    </w:p>
    <w:p w:rsidR="00655657" w:rsidRPr="005A0827" w:rsidRDefault="00655657" w:rsidP="005A0827">
      <w:pPr>
        <w:ind w:firstLine="709"/>
        <w:jc w:val="both"/>
      </w:pPr>
      <w:r w:rsidRPr="005A0827">
        <w:t xml:space="preserve">Производственный экологический </w:t>
      </w:r>
      <w:proofErr w:type="gramStart"/>
      <w:r w:rsidRPr="005A0827">
        <w:t>контроль за</w:t>
      </w:r>
      <w:proofErr w:type="gramEnd"/>
      <w:r w:rsidRPr="005A0827">
        <w:t xml:space="preserve"> охраной недр и окружающей природной среды осуществляется организацией, выполняющей данный вид работ. </w:t>
      </w:r>
    </w:p>
    <w:p w:rsidR="00655657" w:rsidRPr="005A0827" w:rsidRDefault="00655657" w:rsidP="005A0827"/>
    <w:p w:rsidR="00655657" w:rsidRDefault="00655657" w:rsidP="0061569A">
      <w:pPr>
        <w:jc w:val="center"/>
      </w:pPr>
      <w:bookmarkStart w:id="27" w:name="_Toc539448"/>
      <w:bookmarkStart w:id="28" w:name="_Toc91748397"/>
      <w:r w:rsidRPr="005A0827">
        <w:t>2.8.7.</w:t>
      </w:r>
      <w:r w:rsidRPr="005A0827">
        <w:rPr>
          <w:rFonts w:eastAsia="Arial"/>
        </w:rPr>
        <w:t xml:space="preserve"> </w:t>
      </w:r>
      <w:r w:rsidRPr="005A0827">
        <w:t xml:space="preserve">Мероприятия по ведению локального экологического мониторинга </w:t>
      </w:r>
      <w:bookmarkStart w:id="29" w:name="_Toc539449"/>
      <w:bookmarkEnd w:id="27"/>
      <w:r w:rsidRPr="005A0827">
        <w:t>компонентов окружающей среды</w:t>
      </w:r>
      <w:bookmarkEnd w:id="28"/>
      <w:bookmarkEnd w:id="29"/>
    </w:p>
    <w:p w:rsidR="0061569A" w:rsidRPr="005A0827" w:rsidRDefault="0061569A" w:rsidP="0061569A">
      <w:pPr>
        <w:jc w:val="center"/>
      </w:pPr>
    </w:p>
    <w:p w:rsidR="00655657" w:rsidRPr="005A0827" w:rsidRDefault="00655657" w:rsidP="0061569A">
      <w:pPr>
        <w:ind w:firstLine="709"/>
        <w:jc w:val="both"/>
      </w:pPr>
      <w:proofErr w:type="gramStart"/>
      <w:r w:rsidRPr="005A0827">
        <w:t xml:space="preserve">Экологический мониторинг </w:t>
      </w:r>
      <w:r w:rsidR="0061569A">
        <w:t>-</w:t>
      </w:r>
      <w:r w:rsidRPr="005A0827">
        <w:t xml:space="preserve"> многоцелевая информационная система, в задачи которой входят систематические наблюдения, оценка и прогноз состояния окружающей природной среды под влиянием антропогенного воздействия с целью информирования о создающихся критических ситуациях, опасных для здоровья людей, благополучия других живых существ, их сообществ, абиотических природных и созданных человеком объектов, процессов и явлений. </w:t>
      </w:r>
      <w:proofErr w:type="gramEnd"/>
    </w:p>
    <w:p w:rsidR="00655657" w:rsidRPr="005A0827" w:rsidRDefault="00655657" w:rsidP="0061569A">
      <w:pPr>
        <w:ind w:firstLine="709"/>
        <w:jc w:val="both"/>
      </w:pPr>
      <w:r w:rsidRPr="005A0827">
        <w:lastRenderedPageBreak/>
        <w:t>В пределах данного лицензионного участк</w:t>
      </w:r>
      <w:proofErr w:type="gramStart"/>
      <w:r w:rsidRPr="005A0827">
        <w:t>а ООО</w:t>
      </w:r>
      <w:proofErr w:type="gramEnd"/>
      <w:r w:rsidRPr="005A0827">
        <w:t xml:space="preserve"> «Газпромнефть-Хантос» осуществляется производственный контроль состояния компонентов окружающей среды.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Мониторинг ведется в соответствии с разработанным и согласованным уполномоченными органами Проектом системы локального мониторинга лицензионного участка.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Целью экологического мониторинга является получение информации о состоянии компонентов окружающей природной среды: почвенного и растительного покрова, поверхностных и грунтовых вод, атмосферного воздуха в районе размещения объектов. Полученная в результате мониторинга информация может быть использована для предотвращения негативных экологических и социальных последствий.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В задачи производственного экологического мониторинга входит: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количественная и качественная оценка степени влияния проектируемого объекта на компоненты окружающей среды;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наблюдение за развитием опасных природно-техногенных процессов и выявление их воздействия на состояние окружающей среды в зоне </w:t>
      </w:r>
      <w:proofErr w:type="gramStart"/>
      <w:r w:rsidRPr="005A0827">
        <w:t>влияния объектов обустройства лицензионного участка</w:t>
      </w:r>
      <w:proofErr w:type="gramEnd"/>
      <w:r w:rsidRPr="005A0827">
        <w:t xml:space="preserve">;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анализ причин загрязнения окружающей среды;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обеспечение управленческого аппарата предприятия и природоохранных органов систематизированными данными об уровне загрязнения окружающей среды, прогнозом их изменений, а также экстренной информацией при резких повышениях в природных средах уровня содержания загрязняющих веществ.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Процедура разработки программы экологического мониторинга подразумевает определение местоположения и оптимального количества пунктов отбора проб природных компонентов, а также определяемых загрязняющих веществ, периодичности проведения контроля различных сред и показателей.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В рамках программы мониторинга за проектируемым объектом, контроль над состоянием окружающей среды необходимо осуществлять по следующим направлениям: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атмосферный воздух;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снежный покров;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поверхностные воды и донные отложения;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почвенный покров.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В случае выявления в результате </w:t>
      </w:r>
      <w:proofErr w:type="gramStart"/>
      <w:r w:rsidRPr="005A0827">
        <w:t>проведения мониторинга превышения природоохранных нормативов</w:t>
      </w:r>
      <w:proofErr w:type="gramEnd"/>
      <w:r w:rsidRPr="005A0827">
        <w:t xml:space="preserve"> руководитель лабораторной службы ставит об этом в известность руководителя предприятия. </w:t>
      </w:r>
    </w:p>
    <w:p w:rsidR="00655657" w:rsidRPr="005A0827" w:rsidRDefault="0061569A" w:rsidP="0061569A">
      <w:pPr>
        <w:ind w:firstLine="709"/>
        <w:jc w:val="both"/>
      </w:pPr>
      <w:r>
        <w:t xml:space="preserve">Оценка физико-химического </w:t>
      </w:r>
      <w:r w:rsidR="00655657" w:rsidRPr="005A0827">
        <w:t>с</w:t>
      </w:r>
      <w:r>
        <w:t xml:space="preserve">остояния компонентов природной </w:t>
      </w:r>
      <w:r w:rsidR="00655657" w:rsidRPr="005A0827">
        <w:t xml:space="preserve">среды осуществляется методом сравнительного анализа полученных данных с </w:t>
      </w:r>
      <w:r w:rsidR="00C54114" w:rsidRPr="00C54114">
        <w:t>предельно допусти</w:t>
      </w:r>
      <w:r w:rsidR="00C54114">
        <w:t>мой</w:t>
      </w:r>
      <w:r w:rsidR="00C54114" w:rsidRPr="00C54114">
        <w:t xml:space="preserve"> концентраци</w:t>
      </w:r>
      <w:r w:rsidR="00C54114">
        <w:t>ей</w:t>
      </w:r>
      <w:r w:rsidR="00655657" w:rsidRPr="005A0827">
        <w:t xml:space="preserve">. </w:t>
      </w:r>
    </w:p>
    <w:p w:rsidR="00655657" w:rsidRPr="005A0827" w:rsidRDefault="00655657" w:rsidP="0061569A">
      <w:pPr>
        <w:ind w:firstLine="709"/>
        <w:jc w:val="both"/>
      </w:pPr>
      <w:r w:rsidRPr="005A0827">
        <w:t>Мониторинг состояния основных компонентов окружающей среды провод</w:t>
      </w:r>
      <w:r w:rsidR="00C54114">
        <w:t>и</w:t>
      </w:r>
      <w:r w:rsidRPr="005A0827">
        <w:t xml:space="preserve">тся как на участках не подверженных антропогенному воздействию (фон), так и вблизи техногенных объектов (контроль).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Выбор количества и местоположения площадок отбора проб компонентов природной среды, которые должны учитываться при разработке общей системы экологического мониторинга территории планируемого строительства, должно определялся проектными решениями. </w:t>
      </w:r>
    </w:p>
    <w:p w:rsidR="00655657" w:rsidRPr="005A0827" w:rsidRDefault="00655657" w:rsidP="0061569A">
      <w:pPr>
        <w:ind w:firstLine="709"/>
        <w:jc w:val="both"/>
      </w:pPr>
      <w:r w:rsidRPr="005A0827">
        <w:t xml:space="preserve">Выбор пунктов мониторинга, перечень загрязняющих веществ и параметров, подлежащих обязательному исследованию, периодичность проведения осуществляется в соответствии с требованиями РД 52.44.2-94 «Методические указания. Охрана природы. Комплексное обследование загрязнения природных сред промышленных районов с интенсивной антропогенной нагрузкой». </w:t>
      </w:r>
    </w:p>
    <w:p w:rsidR="00655657" w:rsidRPr="007E1F9E" w:rsidRDefault="00655657" w:rsidP="007E1F9E">
      <w:bookmarkStart w:id="30" w:name="_Toc91748398"/>
    </w:p>
    <w:p w:rsidR="00655657" w:rsidRPr="007E1F9E" w:rsidRDefault="00655657" w:rsidP="007E1F9E">
      <w:pPr>
        <w:jc w:val="center"/>
      </w:pPr>
      <w:r w:rsidRPr="007E1F9E">
        <w:lastRenderedPageBreak/>
        <w:t>2.9. 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30"/>
    </w:p>
    <w:p w:rsidR="00655657" w:rsidRPr="007E1F9E" w:rsidRDefault="00655657" w:rsidP="007E1F9E"/>
    <w:p w:rsidR="00655657" w:rsidRDefault="00655657" w:rsidP="007E1F9E">
      <w:pPr>
        <w:jc w:val="center"/>
      </w:pPr>
      <w:bookmarkStart w:id="31" w:name="_Toc91748399"/>
      <w:r w:rsidRPr="007E1F9E">
        <w:t>2.9.1</w:t>
      </w:r>
      <w:r w:rsidR="007E1F9E">
        <w:t>.</w:t>
      </w:r>
      <w:r w:rsidRPr="007E1F9E">
        <w:t xml:space="preserve"> Мероприятия по защите территории от чрезвычайных ситуаций природного и техногенного характера</w:t>
      </w:r>
      <w:bookmarkEnd w:id="31"/>
    </w:p>
    <w:p w:rsidR="007E1F9E" w:rsidRPr="007E1F9E" w:rsidRDefault="007E1F9E" w:rsidP="007E1F9E">
      <w:pPr>
        <w:jc w:val="center"/>
      </w:pPr>
    </w:p>
    <w:p w:rsidR="00655657" w:rsidRPr="007E1F9E" w:rsidRDefault="00655657" w:rsidP="007E1F9E">
      <w:pPr>
        <w:ind w:firstLine="709"/>
        <w:jc w:val="both"/>
      </w:pPr>
      <w:r w:rsidRPr="007E1F9E">
        <w:t>Проектируемый объект характеризуется возможностью перевозки автотранспортом пожаровзрывоопасных грузов, что определяет его пожарную опасность. Предупреждение пожара достигается предотвращением образования в горючей среде (внесения в нее) источника зажигания, а также, в ряде случаев, предотвращением образования горючей среды и осуществляется следующими способами:</w:t>
      </w:r>
    </w:p>
    <w:p w:rsidR="00655657" w:rsidRPr="007E1F9E" w:rsidRDefault="00655657" w:rsidP="007E1F9E">
      <w:pPr>
        <w:ind w:firstLine="709"/>
        <w:jc w:val="both"/>
      </w:pPr>
      <w:r w:rsidRPr="007E1F9E">
        <w:t>обеспечением безопасности движения автомобильного транспорта;</w:t>
      </w:r>
    </w:p>
    <w:p w:rsidR="00655657" w:rsidRPr="007E1F9E" w:rsidRDefault="00655657" w:rsidP="007E1F9E">
      <w:pPr>
        <w:ind w:firstLine="709"/>
        <w:jc w:val="both"/>
      </w:pPr>
      <w:r w:rsidRPr="007E1F9E">
        <w:t>выполнением действующих строительных норм и правил, поддержанием должного противопожарного режима;</w:t>
      </w:r>
    </w:p>
    <w:p w:rsidR="00655657" w:rsidRPr="007E1F9E" w:rsidRDefault="00655657" w:rsidP="007E1F9E">
      <w:pPr>
        <w:ind w:firstLine="709"/>
        <w:jc w:val="both"/>
      </w:pPr>
      <w:r w:rsidRPr="007E1F9E">
        <w:t>применением электрооборудования, соответствующего требованиям правил устройства электроустановок;</w:t>
      </w:r>
    </w:p>
    <w:p w:rsidR="00655657" w:rsidRPr="007E1F9E" w:rsidRDefault="00655657" w:rsidP="007E1F9E">
      <w:pPr>
        <w:ind w:firstLine="709"/>
        <w:jc w:val="both"/>
      </w:pPr>
      <w:r w:rsidRPr="007E1F9E">
        <w:t>применением оборудования, при эксплуатации которого не образуются источники зажигания;</w:t>
      </w:r>
    </w:p>
    <w:p w:rsidR="00655657" w:rsidRPr="007E1F9E" w:rsidRDefault="00655657" w:rsidP="007E1F9E">
      <w:pPr>
        <w:ind w:firstLine="709"/>
        <w:jc w:val="both"/>
      </w:pPr>
      <w:r w:rsidRPr="007E1F9E">
        <w:t xml:space="preserve">применением </w:t>
      </w:r>
      <w:proofErr w:type="gramStart"/>
      <w:r w:rsidRPr="007E1F9E">
        <w:t>средств защитного отключения возможных источников зажигания</w:t>
      </w:r>
      <w:proofErr w:type="gramEnd"/>
      <w:r w:rsidRPr="007E1F9E">
        <w:t xml:space="preserve"> и др</w:t>
      </w:r>
      <w:r w:rsidR="007E1F9E">
        <w:t>угое</w:t>
      </w:r>
      <w:r w:rsidRPr="007E1F9E">
        <w:t>.</w:t>
      </w:r>
    </w:p>
    <w:p w:rsidR="00655657" w:rsidRPr="007E1F9E" w:rsidRDefault="00655657" w:rsidP="007E1F9E">
      <w:pPr>
        <w:ind w:firstLine="709"/>
        <w:jc w:val="both"/>
      </w:pPr>
      <w:r w:rsidRPr="007E1F9E">
        <w:t>Система противопожарной защиты включает:</w:t>
      </w:r>
    </w:p>
    <w:p w:rsidR="00655657" w:rsidRPr="007E1F9E" w:rsidRDefault="00655657" w:rsidP="007E1F9E">
      <w:pPr>
        <w:ind w:firstLine="709"/>
        <w:jc w:val="both"/>
      </w:pPr>
      <w:r w:rsidRPr="007E1F9E">
        <w:t>применение средств пожаротушения и соответствующих видов пожарной техники;</w:t>
      </w:r>
    </w:p>
    <w:p w:rsidR="00655657" w:rsidRPr="007E1F9E" w:rsidRDefault="00655657" w:rsidP="007E1F9E">
      <w:pPr>
        <w:ind w:firstLine="709"/>
        <w:jc w:val="both"/>
      </w:pPr>
      <w:r w:rsidRPr="007E1F9E">
        <w:t>применение основных строительных конструкций и материалов с нормированными показателями пожарной опасности;</w:t>
      </w:r>
    </w:p>
    <w:p w:rsidR="00655657" w:rsidRPr="007E1F9E" w:rsidRDefault="00655657" w:rsidP="007E1F9E">
      <w:pPr>
        <w:ind w:firstLine="709"/>
        <w:jc w:val="both"/>
      </w:pPr>
      <w:r w:rsidRPr="007E1F9E">
        <w:t>мероприятия по обеспечению безопасной эвакуации людей, обеспечивающие возможность беспрепятственного движения людей из опасной зоны.</w:t>
      </w:r>
    </w:p>
    <w:p w:rsidR="00655657" w:rsidRPr="007E1F9E" w:rsidRDefault="00655657" w:rsidP="007E1F9E">
      <w:pPr>
        <w:ind w:firstLine="709"/>
        <w:jc w:val="both"/>
      </w:pPr>
      <w:r w:rsidRPr="007E1F9E">
        <w:t>Для пожарной техники определяются:</w:t>
      </w:r>
    </w:p>
    <w:p w:rsidR="00655657" w:rsidRPr="007E1F9E" w:rsidRDefault="00655657" w:rsidP="007E1F9E">
      <w:pPr>
        <w:ind w:firstLine="709"/>
        <w:jc w:val="both"/>
      </w:pPr>
      <w:r w:rsidRPr="007E1F9E">
        <w:t>допустимые огнетушащие вещества (в том числе с позиции требований экологии и совместимости с горящими веществами и материалами);</w:t>
      </w:r>
    </w:p>
    <w:p w:rsidR="00655657" w:rsidRPr="007E1F9E" w:rsidRDefault="00655657" w:rsidP="007E1F9E">
      <w:pPr>
        <w:ind w:firstLine="709"/>
        <w:jc w:val="both"/>
      </w:pPr>
      <w:r w:rsidRPr="007E1F9E">
        <w:t>источники и средства подачи огнетушащих веще</w:t>
      </w:r>
      <w:proofErr w:type="gramStart"/>
      <w:r w:rsidRPr="007E1F9E">
        <w:t>ств дл</w:t>
      </w:r>
      <w:proofErr w:type="gramEnd"/>
      <w:r w:rsidRPr="007E1F9E">
        <w:t>я пожаротушения;</w:t>
      </w:r>
    </w:p>
    <w:p w:rsidR="00655657" w:rsidRPr="007E1F9E" w:rsidRDefault="00655657" w:rsidP="007E1F9E">
      <w:pPr>
        <w:ind w:firstLine="709"/>
        <w:jc w:val="both"/>
      </w:pPr>
      <w:r w:rsidRPr="007E1F9E">
        <w:t xml:space="preserve">требования техники безопасности. </w:t>
      </w:r>
    </w:p>
    <w:p w:rsidR="00655657" w:rsidRPr="007E1F9E" w:rsidRDefault="00655657" w:rsidP="007E1F9E">
      <w:pPr>
        <w:ind w:firstLine="709"/>
        <w:jc w:val="both"/>
      </w:pPr>
      <w:r w:rsidRPr="007E1F9E">
        <w:t>Организационно-технические мероприятия включают:</w:t>
      </w:r>
    </w:p>
    <w:p w:rsidR="00655657" w:rsidRPr="007E1F9E" w:rsidRDefault="00655657" w:rsidP="007E1F9E">
      <w:pPr>
        <w:ind w:firstLine="709"/>
        <w:jc w:val="both"/>
      </w:pPr>
      <w:r w:rsidRPr="007E1F9E">
        <w:t>обучени</w:t>
      </w:r>
      <w:r w:rsidR="007E1F9E">
        <w:t>е рабочего персонала</w:t>
      </w:r>
      <w:r w:rsidRPr="007E1F9E">
        <w:t xml:space="preserve"> правилам пожарной безопасности;</w:t>
      </w:r>
    </w:p>
    <w:p w:rsidR="00655657" w:rsidRPr="007E1F9E" w:rsidRDefault="00655657" w:rsidP="007E1F9E">
      <w:pPr>
        <w:ind w:firstLine="709"/>
        <w:jc w:val="both"/>
      </w:pPr>
      <w:r w:rsidRPr="007E1F9E">
        <w:t>разработку инструкций о соблюдении противопожарного режима и действиях людей при возникновении пожара на строительных площадках;</w:t>
      </w:r>
    </w:p>
    <w:p w:rsidR="00655657" w:rsidRPr="007E1F9E" w:rsidRDefault="00655657" w:rsidP="007E1F9E">
      <w:pPr>
        <w:ind w:firstLine="709"/>
        <w:jc w:val="both"/>
      </w:pPr>
      <w:r w:rsidRPr="007E1F9E">
        <w:t>реализацию норм и правил пожарной безопасности;</w:t>
      </w:r>
    </w:p>
    <w:p w:rsidR="00655657" w:rsidRPr="007E1F9E" w:rsidRDefault="00655657" w:rsidP="007E1F9E">
      <w:pPr>
        <w:ind w:firstLine="709"/>
        <w:jc w:val="both"/>
      </w:pPr>
      <w:r w:rsidRPr="007E1F9E">
        <w:t xml:space="preserve">разработку мероприятий по действиям администрации, рабочих и служащих на случай возникновения пожара и организацию эвакуации людей. </w:t>
      </w:r>
    </w:p>
    <w:p w:rsidR="00655657" w:rsidRPr="007E1F9E" w:rsidRDefault="00655657" w:rsidP="007E1F9E">
      <w:pPr>
        <w:ind w:firstLine="709"/>
        <w:jc w:val="both"/>
      </w:pPr>
      <w:r w:rsidRPr="007E1F9E">
        <w:t>В случае аварии производственному персоналу дежурной смены во главе с инженерно-техниче</w:t>
      </w:r>
      <w:r w:rsidR="007E1F9E">
        <w:t xml:space="preserve">скими работниками </w:t>
      </w:r>
      <w:r w:rsidRPr="007E1F9E">
        <w:t>необходимо принять все меры для ее оперативной локализации. Все работы должны проводиться с обязательным соблюдением требований безопасности.</w:t>
      </w:r>
    </w:p>
    <w:p w:rsidR="00655657" w:rsidRPr="007E1F9E" w:rsidRDefault="00655657" w:rsidP="007E1F9E"/>
    <w:p w:rsidR="00655657" w:rsidRDefault="00655657" w:rsidP="007E1F9E">
      <w:pPr>
        <w:jc w:val="center"/>
      </w:pPr>
      <w:bookmarkStart w:id="32" w:name="_Toc91748400"/>
      <w:r w:rsidRPr="007E1F9E">
        <w:t>2.9.2</w:t>
      </w:r>
      <w:r w:rsidR="007E1F9E">
        <w:t>.</w:t>
      </w:r>
      <w:r w:rsidRPr="007E1F9E">
        <w:t xml:space="preserve"> Мероприятия по обеспечению гражданской обороны</w:t>
      </w:r>
      <w:bookmarkEnd w:id="32"/>
    </w:p>
    <w:p w:rsidR="007E1F9E" w:rsidRPr="007E1F9E" w:rsidRDefault="007E1F9E" w:rsidP="007E1F9E"/>
    <w:p w:rsidR="00655657" w:rsidRPr="007E1F9E" w:rsidRDefault="00655657" w:rsidP="007E1F9E">
      <w:pPr>
        <w:ind w:firstLine="709"/>
        <w:jc w:val="both"/>
      </w:pPr>
      <w:r w:rsidRPr="007E1F9E">
        <w:t xml:space="preserve">Категорирование промышленных объектов по гражданской обороне </w:t>
      </w:r>
      <w:r w:rsidR="007E1F9E">
        <w:t xml:space="preserve">(далее - ГО) </w:t>
      </w:r>
      <w:r w:rsidRPr="007E1F9E">
        <w:t>осуществляется в порядке, определяемом постановлением Правительства Российской Федерации от 19 сентября 1998 г</w:t>
      </w:r>
      <w:r w:rsidR="007E1F9E">
        <w:t>ода</w:t>
      </w:r>
      <w:r w:rsidRPr="007E1F9E">
        <w:t xml:space="preserve"> № 1115 «О порядке отнесения организаций к категориям по гражданской обороне».</w:t>
      </w:r>
      <w:r w:rsidR="005D4FD0" w:rsidRPr="007E1F9E">
        <w:t xml:space="preserve"> </w:t>
      </w:r>
    </w:p>
    <w:p w:rsidR="00655657" w:rsidRPr="007E1F9E" w:rsidRDefault="00655657" w:rsidP="007E1F9E">
      <w:pPr>
        <w:ind w:firstLine="709"/>
        <w:jc w:val="both"/>
      </w:pPr>
      <w:r w:rsidRPr="007E1F9E">
        <w:t xml:space="preserve">Близлежащие объекты и города, отнесенные к категориям по ГО </w:t>
      </w:r>
      <w:r w:rsidR="00704249">
        <w:t>-</w:t>
      </w:r>
      <w:r w:rsidRPr="007E1F9E">
        <w:t xml:space="preserve"> отсутствуют. </w:t>
      </w:r>
    </w:p>
    <w:p w:rsidR="00655657" w:rsidRPr="007E1F9E" w:rsidRDefault="00655657" w:rsidP="007E1F9E">
      <w:pPr>
        <w:ind w:firstLine="709"/>
        <w:jc w:val="both"/>
      </w:pPr>
      <w:proofErr w:type="gramStart"/>
      <w:r w:rsidRPr="007E1F9E">
        <w:lastRenderedPageBreak/>
        <w:t>Обоснование удаления проектируемых объектов от категорированных по ГО объектов и городов, а также зон катастрофического затопления и других зон опасности должно производится в соответствии с требованиями СНиП 2.01.51-90 для групп новых промышленных предприятий и отдельных отнесенных к категориям по ГО объектов строительства новых портов и судоремонтных заводов, новых аэропортов, приемных и передающих радиоцентров, вычислительных центров, а также других объе</w:t>
      </w:r>
      <w:r w:rsidR="00704249">
        <w:t>ктов</w:t>
      </w:r>
      <w:proofErr w:type="gramEnd"/>
      <w:r w:rsidR="00704249">
        <w:t>, указанных в пунктах 3.4-</w:t>
      </w:r>
      <w:r w:rsidRPr="007E1F9E">
        <w:t>3.17</w:t>
      </w:r>
      <w:r w:rsidR="005D4FD0" w:rsidRPr="007E1F9E">
        <w:t xml:space="preserve"> </w:t>
      </w:r>
      <w:r w:rsidRPr="007E1F9E">
        <w:t xml:space="preserve">СНиП 2.01.51-90 (для проектируемых объектов данное обоснование приводить не следует, поскольку ограничения на их размещения требованиями ГО не устанавливаются). </w:t>
      </w:r>
    </w:p>
    <w:p w:rsidR="00655657" w:rsidRPr="007E1F9E" w:rsidRDefault="00655657" w:rsidP="007E1F9E">
      <w:pPr>
        <w:ind w:firstLine="709"/>
        <w:jc w:val="both"/>
      </w:pPr>
      <w:proofErr w:type="gramStart"/>
      <w:r w:rsidRPr="007E1F9E">
        <w:t xml:space="preserve">В соответствии с Перечнем исходных данных и требований для разработки инженерно-технических мероприятий ГО и предупреждения чрезвычайных ситуаций, выданным </w:t>
      </w:r>
      <w:r w:rsidR="00704249">
        <w:t>Главным</w:t>
      </w:r>
      <w:r w:rsidR="00704249" w:rsidRPr="00704249">
        <w:t xml:space="preserve"> управлени</w:t>
      </w:r>
      <w:r w:rsidR="00704249">
        <w:t>ем</w:t>
      </w:r>
      <w:r w:rsidR="00704249" w:rsidRPr="00704249">
        <w:t xml:space="preserve"> Министерства Российской Федерации по делам гражданской обороны, чрезвычайным ситуациям и ликвидации последствий стихийных бедствий по </w:t>
      </w:r>
      <w:r w:rsidR="00704249">
        <w:t>ХМАО-Югре</w:t>
      </w:r>
      <w:r w:rsidR="00704249" w:rsidRPr="00704249">
        <w:t xml:space="preserve"> </w:t>
      </w:r>
      <w:r w:rsidRPr="007E1F9E">
        <w:t xml:space="preserve">проектируемый объект находится вне зоны возможного сильного радиоактивного заражения. </w:t>
      </w:r>
      <w:proofErr w:type="gramEnd"/>
    </w:p>
    <w:p w:rsidR="00655657" w:rsidRPr="007E1F9E" w:rsidRDefault="00655657" w:rsidP="007E1F9E">
      <w:pPr>
        <w:ind w:firstLine="709"/>
        <w:jc w:val="both"/>
      </w:pPr>
      <w:r w:rsidRPr="007E1F9E">
        <w:t>Проектируемый объект является стационарным сооружением, продолжающим функционирование в военное время. В военное время прекращение деятельности объекта или перемещение в другое место не предусматривается.</w:t>
      </w:r>
      <w:r w:rsidR="005D4FD0" w:rsidRPr="007E1F9E">
        <w:t xml:space="preserve"> </w:t>
      </w:r>
    </w:p>
    <w:p w:rsidR="00655657" w:rsidRPr="007E1F9E" w:rsidRDefault="00655657" w:rsidP="007E1F9E">
      <w:pPr>
        <w:ind w:firstLine="709"/>
        <w:jc w:val="both"/>
      </w:pPr>
      <w:r w:rsidRPr="007E1F9E">
        <w:t xml:space="preserve">Численность наибольшей работающей смены объектов в военное время будет определяться на основании документов по организации и ведению ГО в военное время, отрабатываемых руководством ООО «Газпромнефть-Хантос». </w:t>
      </w:r>
    </w:p>
    <w:p w:rsidR="00655657" w:rsidRPr="007E1F9E" w:rsidRDefault="00655657" w:rsidP="007E1F9E">
      <w:pPr>
        <w:ind w:firstLine="709"/>
        <w:jc w:val="both"/>
      </w:pPr>
      <w:r w:rsidRPr="007E1F9E">
        <w:t xml:space="preserve">Проектируемый объект не является категорированным по ГО, в связи с этим специальные требования к огнестойкости зданий и сооружений в соответствии с п.4.3 СНиП 2.01.51-90 в проектной документации не рассматриваются. </w:t>
      </w:r>
    </w:p>
    <w:p w:rsidR="00655657" w:rsidRPr="007E1F9E" w:rsidRDefault="00655657" w:rsidP="007E1F9E">
      <w:pPr>
        <w:ind w:firstLine="709"/>
        <w:jc w:val="both"/>
      </w:pPr>
      <w:r w:rsidRPr="007E1F9E">
        <w:t xml:space="preserve">Система оповещения ООО «Газпромнефть-Хантос» организуется по объектовому принципу. </w:t>
      </w:r>
    </w:p>
    <w:p w:rsidR="00655657" w:rsidRPr="007E1F9E" w:rsidRDefault="00655657" w:rsidP="007E1F9E">
      <w:pPr>
        <w:ind w:firstLine="709"/>
        <w:jc w:val="both"/>
      </w:pPr>
      <w:r w:rsidRPr="007E1F9E">
        <w:t xml:space="preserve">Объектовые системы оповещения ГО являются составной частью местных и территориальных систем оповещения ГО. </w:t>
      </w:r>
    </w:p>
    <w:p w:rsidR="00655657" w:rsidRPr="007E1F9E" w:rsidRDefault="00655657" w:rsidP="007E1F9E">
      <w:pPr>
        <w:ind w:firstLine="709"/>
        <w:jc w:val="both"/>
      </w:pPr>
      <w:proofErr w:type="gramStart"/>
      <w:r w:rsidRPr="007E1F9E">
        <w:t xml:space="preserve">Территориальные системы оповещения ГО сопряжены с системами оповещения </w:t>
      </w:r>
      <w:r w:rsidR="00704249" w:rsidRPr="00704249">
        <w:t>Министерств</w:t>
      </w:r>
      <w:r w:rsidR="00704249">
        <w:t>а</w:t>
      </w:r>
      <w:r w:rsidR="00704249" w:rsidRPr="00704249">
        <w:t xml:space="preserve"> обороны Российской Федерации </w:t>
      </w:r>
      <w:r w:rsidRPr="007E1F9E">
        <w:t xml:space="preserve">соответствующего уровня и других федеральных органов исполнительной власти и организаций, уполномоченных на решение задач в области </w:t>
      </w:r>
      <w:r w:rsidR="006E36DC">
        <w:t>ГО</w:t>
      </w:r>
      <w:r w:rsidRPr="007E1F9E">
        <w:t xml:space="preserve">. </w:t>
      </w:r>
      <w:proofErr w:type="gramEnd"/>
    </w:p>
    <w:p w:rsidR="00655657" w:rsidRPr="007E1F9E" w:rsidRDefault="00655657" w:rsidP="007E1F9E">
      <w:pPr>
        <w:ind w:firstLine="709"/>
        <w:jc w:val="both"/>
      </w:pPr>
      <w:r w:rsidRPr="007E1F9E">
        <w:t xml:space="preserve">Сигнал оповещения ГО доводится до объектов экономики и населения по следующим направлениям: </w:t>
      </w:r>
    </w:p>
    <w:p w:rsidR="00655657" w:rsidRPr="007E1F9E" w:rsidRDefault="00655657" w:rsidP="007E1F9E">
      <w:pPr>
        <w:ind w:firstLine="709"/>
        <w:jc w:val="both"/>
      </w:pPr>
      <w:r w:rsidRPr="007E1F9E">
        <w:t xml:space="preserve">до территориальных органов управления ГО и </w:t>
      </w:r>
      <w:r w:rsidR="00704249" w:rsidRPr="00704249">
        <w:t>чрезвычайных ситуаций</w:t>
      </w:r>
      <w:r w:rsidRPr="007E1F9E">
        <w:t>, далее до всех организаций и объектов, расположенных на террит</w:t>
      </w:r>
      <w:r w:rsidR="00704249">
        <w:t>ории муниципального образования;</w:t>
      </w:r>
      <w:r w:rsidRPr="007E1F9E">
        <w:t xml:space="preserve"> </w:t>
      </w:r>
    </w:p>
    <w:p w:rsidR="00655657" w:rsidRPr="007E1F9E" w:rsidRDefault="00655657" w:rsidP="007E1F9E">
      <w:pPr>
        <w:ind w:firstLine="709"/>
        <w:jc w:val="both"/>
      </w:pPr>
      <w:r w:rsidRPr="007E1F9E">
        <w:t>до функциональных подсистем, в том числе ООО «Газпромнефть-Хантос».</w:t>
      </w:r>
    </w:p>
    <w:p w:rsidR="00655657" w:rsidRPr="007E1F9E" w:rsidRDefault="00655657" w:rsidP="007E1F9E">
      <w:pPr>
        <w:ind w:firstLine="709"/>
        <w:jc w:val="both"/>
      </w:pPr>
    </w:p>
    <w:p w:rsidR="00655657" w:rsidRDefault="00655657" w:rsidP="00704249">
      <w:pPr>
        <w:jc w:val="center"/>
      </w:pPr>
      <w:bookmarkStart w:id="33" w:name="_Toc91748401"/>
      <w:r w:rsidRPr="007E1F9E">
        <w:t>2.9.3</w:t>
      </w:r>
      <w:r w:rsidR="00704249">
        <w:t>.</w:t>
      </w:r>
      <w:r w:rsidRPr="007E1F9E">
        <w:t xml:space="preserve"> Мероприятия по обеспечению противопожарной безопасности</w:t>
      </w:r>
      <w:bookmarkEnd w:id="33"/>
    </w:p>
    <w:p w:rsidR="00704249" w:rsidRPr="007E1F9E" w:rsidRDefault="00704249" w:rsidP="007E1F9E"/>
    <w:p w:rsidR="00655657" w:rsidRPr="007E1F9E" w:rsidRDefault="00655657" w:rsidP="00704249">
      <w:pPr>
        <w:ind w:firstLine="709"/>
        <w:jc w:val="both"/>
      </w:pPr>
      <w:r w:rsidRPr="007E1F9E">
        <w:t xml:space="preserve">До начала строительства на строительной площадке должны быть разработаны противопожарные мероприятия.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Противопожарные расстояния между проектируемыми объектами не разрешается использовать под складирование материалов, оборудования и тары, для стоянки транспорта.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Дороги, проезды и подъезды к проектируемым объектам, используемым для целей пожаротушения, должны быть всегда свободными для проезда пожарной техники, содержаться в исправном состоянии.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Нарушения огнезащитных покрытий горючих отделочных и теплоизоляционных материалов, металлических опор оборудования, должны немедленно устраняться.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В случае пожара или появления дыма необходимо: </w:t>
      </w:r>
    </w:p>
    <w:p w:rsidR="00655657" w:rsidRPr="007E1F9E" w:rsidRDefault="003A55B5" w:rsidP="00704249">
      <w:pPr>
        <w:ind w:firstLine="709"/>
        <w:jc w:val="both"/>
      </w:pPr>
      <w:r w:rsidRPr="007E1F9E">
        <w:t>немедленно</w:t>
      </w:r>
      <w:r w:rsidR="00655657" w:rsidRPr="007E1F9E">
        <w:t xml:space="preserve"> сообщить в пожарную охрану по телефону 01; </w:t>
      </w:r>
    </w:p>
    <w:p w:rsidR="00655657" w:rsidRPr="007E1F9E" w:rsidRDefault="00655657" w:rsidP="00704249">
      <w:pPr>
        <w:ind w:firstLine="709"/>
        <w:jc w:val="both"/>
      </w:pPr>
      <w:r w:rsidRPr="007E1F9E">
        <w:t>до прибытия пожарных принять меры по эвакуации людей;</w:t>
      </w:r>
    </w:p>
    <w:p w:rsidR="00655657" w:rsidRPr="007E1F9E" w:rsidRDefault="00655657" w:rsidP="00704249">
      <w:pPr>
        <w:ind w:firstLine="709"/>
        <w:jc w:val="both"/>
      </w:pPr>
      <w:r w:rsidRPr="007E1F9E">
        <w:lastRenderedPageBreak/>
        <w:t xml:space="preserve">сообщить о пожаре коллективу учреждений объекта.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До начала строительства на строительной площадке должны быть разработаны противопожарные мероприятия.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Расположение объектов и сооружений на территории строительства должно соответствовать утвержденному в установленном порядке генплану, разработанному в составе проекта организации строительства с учетом требований правил пожарной безопасности и действующих норм проектирования. Не допускается размещение сооружений на территории строительства с отступлением от действующих норм, правил и утвержденного генплана. </w:t>
      </w:r>
    </w:p>
    <w:p w:rsidR="00655657" w:rsidRPr="007E1F9E" w:rsidRDefault="00655657" w:rsidP="00704249">
      <w:pPr>
        <w:ind w:firstLine="709"/>
        <w:jc w:val="both"/>
      </w:pPr>
      <w:r w:rsidRPr="007E1F9E">
        <w:t>Дороги на территории строительства имеют покрытие, пригодное для проезда пожарных автомобилей в любое время года.</w:t>
      </w:r>
      <w:r w:rsidR="005D4FD0" w:rsidRPr="007E1F9E">
        <w:t xml:space="preserve">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У въездов на стройплощадку должны вывешиваться планы пожарной защиты с нанесенными проектируемыми и вспомогательными зданиями и сооружениями, въездами, подъездами, местонахождением средств пожаротушения и связи. </w:t>
      </w:r>
    </w:p>
    <w:p w:rsidR="00655657" w:rsidRPr="007E1F9E" w:rsidRDefault="00655657" w:rsidP="00704249">
      <w:pPr>
        <w:ind w:firstLine="709"/>
        <w:jc w:val="both"/>
      </w:pPr>
      <w:r w:rsidRPr="007E1F9E">
        <w:t>К проектируемому объекту (в том числе временным), местам открытого хранения строительных материалов, конструкций и оборудования должен быть обеспечен свободный подъезд. Устройство подъездов и дорог к проектируемому объекту необходимо завершить к началу основных строительных работ.</w:t>
      </w:r>
      <w:r w:rsidR="005D4FD0" w:rsidRPr="007E1F9E">
        <w:t xml:space="preserve"> </w:t>
      </w:r>
    </w:p>
    <w:p w:rsidR="00655657" w:rsidRPr="007E1F9E" w:rsidRDefault="00655657" w:rsidP="00704249">
      <w:pPr>
        <w:ind w:firstLine="709"/>
        <w:jc w:val="both"/>
      </w:pPr>
      <w:r w:rsidRPr="007E1F9E">
        <w:t>Составление и разбавление всех видов лаков и красок необходимо производить в изолированных помещениях с оконными проемами или на открытых площадках. Подача окрасочных материалов должна производиться в готовом виде централизованно. Тара из</w:t>
      </w:r>
      <w:r w:rsidR="003A55B5">
        <w:t>-</w:t>
      </w:r>
      <w:r w:rsidRPr="007E1F9E">
        <w:t xml:space="preserve">под лакокрасочных материалов должна плотно закрываться и храниться в специально отведенных площадках. Промывать инструмент и оборудование, применяемое при производстве работ с горючим веществами, необходимо на открытой площадке или в помещении, имеющим вентиляцию.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Места проведения огневых работ следует обеспечивать первичными средствами пожаротушения. При перерывах в работе, а также в конце рабочей смены сварочная аппаратура и оборудование должны быть убраны в специально отведенные помещения (места).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При проведении огневых работ запрещается: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приступать к работе при неисправной аппаратуре;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производить огневые работы на свежеокрашенных горючими красками (лаками) конструкциях и изделиях;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использовать одежду и рукавицы со следами масел, жиров, бензина, керосина и других горючих жидкостей; </w:t>
      </w:r>
    </w:p>
    <w:p w:rsidR="00655657" w:rsidRPr="007E1F9E" w:rsidRDefault="008C7205" w:rsidP="00704249">
      <w:pPr>
        <w:ind w:firstLine="709"/>
        <w:jc w:val="both"/>
      </w:pPr>
      <w:r>
        <w:t>х</w:t>
      </w:r>
      <w:r w:rsidR="00655657" w:rsidRPr="007E1F9E">
        <w:t xml:space="preserve">ранить в сварочных кабинах одежду, </w:t>
      </w:r>
      <w:r w:rsidR="003A55B5" w:rsidRPr="003A55B5">
        <w:t>легковоспламеняющиеся жидкости</w:t>
      </w:r>
      <w:r w:rsidR="00655657" w:rsidRPr="007E1F9E">
        <w:t xml:space="preserve">, </w:t>
      </w:r>
      <w:r w:rsidR="003A55B5" w:rsidRPr="003A55B5">
        <w:t>горючие жидкости</w:t>
      </w:r>
      <w:r w:rsidR="00655657" w:rsidRPr="007E1F9E">
        <w:t xml:space="preserve"> и другие горючие материалы;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допускать к самостоятельной работе учеников, а также работников, не имеющих квалификационного удостоверения и талона по технике пожарной безопасности;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проведение огневых работ одновременно с устройством гидроизоляции.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К организационно-техническим мероприятиям, которые должны быть выполнены на объектах обустройства нефтяных и газовых месторождений, относятся: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организация пожарной охраны объектов и ее взаимодействия с территориальными подразделениями Федеральной противопожарной службы при тушении пожаров;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организация обучения персонала правилам пожарной безопасности;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организация надзора за соблюдением норм и правил пожарной безопасности; </w:t>
      </w:r>
    </w:p>
    <w:p w:rsidR="00655657" w:rsidRPr="007E1F9E" w:rsidRDefault="00655657" w:rsidP="00704249">
      <w:pPr>
        <w:ind w:firstLine="709"/>
        <w:jc w:val="both"/>
      </w:pPr>
      <w:r w:rsidRPr="007E1F9E">
        <w:t>разработка инструкций по обеспечению пожарной безопасности и других документов о порядке работы с пожаровзрывоопасными веществами и материалами, о соблюдении противопожарного режима и действиях люде</w:t>
      </w:r>
      <w:r w:rsidR="008C7205">
        <w:t>й при возникновении пожара и тому подобное</w:t>
      </w:r>
      <w:r w:rsidRPr="007E1F9E">
        <w:t xml:space="preserve">;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определение порядка эвакуации людей, транспорта, спецтехники при возникновении крупных </w:t>
      </w:r>
      <w:proofErr w:type="gramStart"/>
      <w:r w:rsidRPr="007E1F9E">
        <w:t>пожароопасных аварийных</w:t>
      </w:r>
      <w:proofErr w:type="gramEnd"/>
      <w:r w:rsidRPr="007E1F9E">
        <w:t xml:space="preserve"> ситуаций. Данный порядок должен быть предусмотрен планами ликвидации аварий и планом пожаротушения. </w:t>
      </w:r>
    </w:p>
    <w:p w:rsidR="00655657" w:rsidRPr="007E1F9E" w:rsidRDefault="00655657" w:rsidP="00704249">
      <w:pPr>
        <w:ind w:firstLine="709"/>
        <w:jc w:val="both"/>
      </w:pPr>
      <w:r w:rsidRPr="007E1F9E">
        <w:lastRenderedPageBreak/>
        <w:t>В соответствии</w:t>
      </w:r>
      <w:r w:rsidR="008C7205">
        <w:t xml:space="preserve"> с Федеральным законом от 21 декабря </w:t>
      </w:r>
      <w:r w:rsidRPr="007E1F9E">
        <w:t xml:space="preserve">1994 </w:t>
      </w:r>
      <w:r w:rsidR="008C7205">
        <w:t xml:space="preserve">года </w:t>
      </w:r>
      <w:r w:rsidRPr="007E1F9E">
        <w:t xml:space="preserve">№ 69-ФЗ </w:t>
      </w:r>
      <w:r w:rsidR="008C7205">
        <w:t xml:space="preserve">                               </w:t>
      </w:r>
      <w:r w:rsidRPr="007E1F9E">
        <w:t xml:space="preserve">«О пожарной безопасности» вид пожарной охраны должен определить собственник объекта.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Каждое должностное лицо или рабочий предприятия (организации) при обнаружении пожара или признаков горения обязан: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немедленно сообщить об этом по доступным средствам связи в пожарную охрану (при этом необходимо назвать адрес объекта, место возникновения пожара, а также сообщить свою фамилию);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поставить в известность об обнаружении пожара вышестоящее руководство, диспетчера, ответственного дежурного по объекту;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принять по возможности меры по эвакуации людей и сохранности материальных ценностей.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Руководитель объекта (другое должностное лицо), прибывший к месту пожара, обязан: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продублировать сообщение о возникновении пожара в пожарную охрану и поставить в известность вышестоящее руководство, диспетчера, ответственного дежурного по объекту;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в случае угрозы жизни людей немедленно организовать их спасание, используя для этого имеющиеся силы и средства; </w:t>
      </w:r>
    </w:p>
    <w:p w:rsidR="00655657" w:rsidRPr="007E1F9E" w:rsidRDefault="00655657" w:rsidP="00704249">
      <w:pPr>
        <w:ind w:firstLine="709"/>
        <w:jc w:val="both"/>
      </w:pPr>
      <w:r w:rsidRPr="007E1F9E">
        <w:t xml:space="preserve">организовать встречу подразделений пожарной охраны и оказать помощь в выборе кратчайшего пути для подъезда к очагу пожара. </w:t>
      </w:r>
    </w:p>
    <w:p w:rsidR="00655657" w:rsidRPr="007E1F9E" w:rsidRDefault="00655657" w:rsidP="00704249">
      <w:pPr>
        <w:ind w:firstLine="709"/>
        <w:jc w:val="both"/>
      </w:pPr>
      <w:r w:rsidRPr="007E1F9E">
        <w:t>По прибытии пожарного подразделения руководитель предприятия (или лицо его замещающее) обязан проинформировать руководителя тушения пожара о конструктивных и технологических особенностях объекта, количестве и пожароопасных свой</w:t>
      </w:r>
      <w:proofErr w:type="gramStart"/>
      <w:r w:rsidRPr="007E1F9E">
        <w:t>ств тр</w:t>
      </w:r>
      <w:proofErr w:type="gramEnd"/>
      <w:r w:rsidRPr="007E1F9E">
        <w:t xml:space="preserve">анспортируемого вещества, а также предоставить другие сведения, необходимые для успешной ликвидации пожара. </w:t>
      </w:r>
    </w:p>
    <w:p w:rsidR="00655657" w:rsidRPr="007E1F9E" w:rsidRDefault="00655657" w:rsidP="00704249">
      <w:pPr>
        <w:ind w:firstLine="709"/>
        <w:jc w:val="both"/>
      </w:pPr>
      <w:r w:rsidRPr="007E1F9E">
        <w:t>Эвакуация людей должна проходить из зоны аварии в направлении от очага горения, по возможности против ветра.</w:t>
      </w:r>
      <w:r w:rsidR="005D4FD0" w:rsidRPr="007E1F9E">
        <w:t xml:space="preserve"> </w:t>
      </w:r>
    </w:p>
    <w:p w:rsidR="00655657" w:rsidRPr="003F7B30" w:rsidRDefault="00655657" w:rsidP="00655657">
      <w:pPr>
        <w:pStyle w:val="1"/>
        <w:spacing w:line="360" w:lineRule="auto"/>
        <w:sectPr w:rsidR="00655657" w:rsidRPr="003F7B30" w:rsidSect="00C70615">
          <w:type w:val="continuous"/>
          <w:pgSz w:w="11907" w:h="16839" w:code="9"/>
          <w:pgMar w:top="1134" w:right="567" w:bottom="992" w:left="1701" w:header="709" w:footer="709" w:gutter="0"/>
          <w:cols w:space="708"/>
          <w:docGrid w:linePitch="360"/>
        </w:sectPr>
      </w:pPr>
    </w:p>
    <w:p w:rsidR="008C7205" w:rsidRPr="00953EC8" w:rsidRDefault="008C7205" w:rsidP="008C7205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bookmarkStart w:id="34" w:name="_Toc10461048"/>
      <w:r w:rsidRPr="00953EC8">
        <w:lastRenderedPageBreak/>
        <w:t>Приложение</w:t>
      </w:r>
      <w:r>
        <w:t xml:space="preserve"> 2</w:t>
      </w:r>
    </w:p>
    <w:p w:rsidR="008C7205" w:rsidRPr="00953EC8" w:rsidRDefault="008C7205" w:rsidP="008C7205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r w:rsidRPr="00953EC8">
        <w:t>к постановлению администрации района</w:t>
      </w:r>
    </w:p>
    <w:p w:rsidR="008C7205" w:rsidRDefault="008C7205" w:rsidP="008C7205">
      <w:pPr>
        <w:tabs>
          <w:tab w:val="left" w:pos="4962"/>
        </w:tabs>
        <w:ind w:left="4962"/>
      </w:pPr>
      <w:r>
        <w:t>от 23.10.2023 № 1126</w:t>
      </w:r>
    </w:p>
    <w:p w:rsidR="008C7205" w:rsidRPr="008C7205" w:rsidRDefault="008C7205" w:rsidP="008C7205">
      <w:pPr>
        <w:jc w:val="center"/>
      </w:pPr>
    </w:p>
    <w:p w:rsidR="00655657" w:rsidRDefault="008C7205" w:rsidP="008C7205">
      <w:pPr>
        <w:jc w:val="center"/>
      </w:pPr>
      <w:r>
        <w:t xml:space="preserve">Раздел </w:t>
      </w:r>
      <w:r>
        <w:rPr>
          <w:lang w:val="en-US"/>
        </w:rPr>
        <w:t>I</w:t>
      </w:r>
      <w:r w:rsidR="00655657" w:rsidRPr="008C7205">
        <w:t>. Основная часть проекта межевания территории</w:t>
      </w:r>
      <w:r w:rsidR="007D5359">
        <w:t>. Графическая часть</w:t>
      </w:r>
    </w:p>
    <w:p w:rsidR="007D5359" w:rsidRPr="008C7205" w:rsidRDefault="007D5359" w:rsidP="008C7205">
      <w:pPr>
        <w:jc w:val="center"/>
      </w:pPr>
    </w:p>
    <w:p w:rsidR="00655657" w:rsidRPr="008C7205" w:rsidRDefault="00655657" w:rsidP="008C7205">
      <w:pPr>
        <w:jc w:val="center"/>
      </w:pPr>
      <w:bookmarkStart w:id="35" w:name="_Toc16594953"/>
      <w:r w:rsidRPr="008C7205">
        <w:t>Чертежи межевания территории</w:t>
      </w:r>
    </w:p>
    <w:p w:rsidR="00655657" w:rsidRDefault="007D5359" w:rsidP="00655657">
      <w:pPr>
        <w:spacing w:after="160" w:line="259" w:lineRule="auto"/>
      </w:pPr>
      <w:r>
        <w:rPr>
          <w:noProof/>
        </w:rPr>
        <w:pict>
          <v:shape id="Рисунок 6" o:spid="_x0000_s1030" type="#_x0000_t75" alt="Описание: Чертеж земельных участков и их частей_Страница_1" style="position:absolute;margin-left:.3pt;margin-top:13.4pt;width:467.1pt;height:629.05pt;z-index:-251652096;visibility:visible;mso-wrap-style:square;mso-position-horizontal-relative:text;mso-position-vertical-relative:text">
            <v:imagedata r:id="rId12" o:title="Чертеж земельных участков и их частей_Страница_1" croptop="2823f" cropbottom="5051f" cropleft="5272f" cropright="3462f"/>
          </v:shape>
        </w:pict>
      </w:r>
      <w:r w:rsidR="00655657" w:rsidRPr="006445B7">
        <w:t xml:space="preserve"> </w:t>
      </w:r>
    </w:p>
    <w:p w:rsidR="00655657" w:rsidRDefault="00655657" w:rsidP="00655657">
      <w:pPr>
        <w:spacing w:after="160" w:line="259" w:lineRule="auto"/>
        <w:sectPr w:rsidR="0065565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6445B7">
        <w:t xml:space="preserve"> </w:t>
      </w:r>
    </w:p>
    <w:p w:rsidR="00655657" w:rsidRDefault="00655657" w:rsidP="00655657">
      <w:pPr>
        <w:spacing w:after="160" w:line="259" w:lineRule="auto"/>
      </w:pPr>
      <w:r w:rsidRPr="00807A7C">
        <w:rPr>
          <w:noProof/>
        </w:rPr>
        <w:lastRenderedPageBreak/>
        <w:pict>
          <v:shape id="Рисунок 9" o:spid="_x0000_i1029" type="#_x0000_t75" alt="Описание: Чертеж земельных участков и их частей_Страница_2" style="width:721.65pt;height:469.65pt;visibility:visible;mso-wrap-style:square">
            <v:imagedata r:id="rId13" o:title="Чертеж земельных участков и их частей_Страница_2" croptop="3787f" cropbottom="7153f" cropleft="3645f" cropright="2380f"/>
          </v:shape>
        </w:pict>
      </w:r>
    </w:p>
    <w:p w:rsidR="00655657" w:rsidRDefault="00655657" w:rsidP="00655657">
      <w:pPr>
        <w:spacing w:after="160" w:line="259" w:lineRule="auto"/>
        <w:sectPr w:rsidR="00655657" w:rsidSect="005D4FD0">
          <w:pgSz w:w="16838" w:h="11906" w:orient="landscape"/>
          <w:pgMar w:top="1701" w:right="1134" w:bottom="851" w:left="1134" w:header="708" w:footer="708" w:gutter="0"/>
          <w:cols w:space="708"/>
          <w:docGrid w:linePitch="360"/>
        </w:sectPr>
      </w:pPr>
      <w:r w:rsidRPr="006445B7">
        <w:lastRenderedPageBreak/>
        <w:t xml:space="preserve"> </w:t>
      </w:r>
      <w:r w:rsidRPr="00807A7C">
        <w:rPr>
          <w:noProof/>
        </w:rPr>
        <w:pict>
          <v:shape id="Рисунок 10" o:spid="_x0000_i1028" type="#_x0000_t75" alt="Описание: Чертеж земельных участков и их частей_Страница_3" style="width:722.5pt;height:467.15pt;visibility:visible;mso-wrap-style:square">
            <v:imagedata r:id="rId14" o:title="Чертеж земельных участков и их частей_Страница_3" croptop="3892f" cropbottom="7258f" cropleft="3645f" cropright="2380f"/>
          </v:shape>
        </w:pict>
      </w:r>
    </w:p>
    <w:p w:rsidR="00655657" w:rsidRDefault="007D5359" w:rsidP="007D5359">
      <w:pPr>
        <w:jc w:val="center"/>
      </w:pPr>
      <w:r w:rsidRPr="007D5359">
        <w:lastRenderedPageBreak/>
        <w:t xml:space="preserve">Раздел </w:t>
      </w:r>
      <w:r w:rsidRPr="007D5359">
        <w:rPr>
          <w:lang w:val="en-US"/>
        </w:rPr>
        <w:t>II</w:t>
      </w:r>
      <w:r w:rsidRPr="007D5359">
        <w:t xml:space="preserve">. </w:t>
      </w:r>
      <w:r w:rsidR="00655657" w:rsidRPr="007D5359">
        <w:t>Текстовая часть проекта межевания территории</w:t>
      </w:r>
      <w:bookmarkEnd w:id="35"/>
    </w:p>
    <w:p w:rsidR="007D5359" w:rsidRPr="007D5359" w:rsidRDefault="007D5359" w:rsidP="007D5359">
      <w:pPr>
        <w:jc w:val="center"/>
      </w:pPr>
    </w:p>
    <w:p w:rsidR="00655657" w:rsidRDefault="00655657" w:rsidP="007D5359">
      <w:pPr>
        <w:jc w:val="center"/>
      </w:pPr>
      <w:bookmarkStart w:id="36" w:name="_Toc16594954"/>
      <w:r w:rsidRPr="007D5359">
        <w:t>2.1. Общие положения</w:t>
      </w:r>
      <w:bookmarkEnd w:id="36"/>
    </w:p>
    <w:p w:rsidR="007D5359" w:rsidRPr="007D5359" w:rsidRDefault="007D5359" w:rsidP="007D5359">
      <w:pPr>
        <w:jc w:val="center"/>
      </w:pPr>
    </w:p>
    <w:p w:rsidR="00655657" w:rsidRPr="007D5359" w:rsidRDefault="00655657" w:rsidP="007D5359">
      <w:pPr>
        <w:ind w:firstLine="709"/>
        <w:jc w:val="both"/>
      </w:pPr>
      <w:r w:rsidRPr="007D5359">
        <w:t xml:space="preserve">Проект межевания территории подготовлен Ханты-Мансийским филиалом </w:t>
      </w:r>
      <w:r w:rsidR="006C4C45" w:rsidRPr="006C4C45">
        <w:t>Федерального государственного бюджет</w:t>
      </w:r>
      <w:r w:rsidR="006C4C45">
        <w:t>ного учреждения «</w:t>
      </w:r>
      <w:proofErr w:type="spellStart"/>
      <w:r w:rsidR="006C4C45">
        <w:t>Рослесинфорг</w:t>
      </w:r>
      <w:proofErr w:type="spellEnd"/>
      <w:r w:rsidR="006C4C45">
        <w:t>».</w:t>
      </w:r>
    </w:p>
    <w:p w:rsidR="00655657" w:rsidRPr="007D5359" w:rsidRDefault="00655657" w:rsidP="007D5359">
      <w:pPr>
        <w:ind w:firstLine="709"/>
        <w:jc w:val="both"/>
      </w:pPr>
      <w:r w:rsidRPr="007D5359">
        <w:t>Разработка проекта межевания территории связана с образованием земельного участка под объект «Участок авт</w:t>
      </w:r>
      <w:r w:rsidR="006C4C45">
        <w:t>озимника от карьера 28/1 Южно-</w:t>
      </w:r>
      <w:r w:rsidRPr="007D5359">
        <w:t>Зимнего лицензионного участка до автозимника ш.1273».</w:t>
      </w:r>
    </w:p>
    <w:p w:rsidR="00655657" w:rsidRPr="007D5359" w:rsidRDefault="00655657" w:rsidP="007D5359">
      <w:pPr>
        <w:ind w:firstLine="709"/>
        <w:jc w:val="both"/>
      </w:pPr>
      <w:r w:rsidRPr="007D5359">
        <w:t>Проект межевания территории выполнен на основании следующих документов:</w:t>
      </w:r>
    </w:p>
    <w:p w:rsidR="00655657" w:rsidRPr="007D5359" w:rsidRDefault="006C4C45" w:rsidP="007D5359">
      <w:pPr>
        <w:ind w:firstLine="709"/>
        <w:jc w:val="both"/>
      </w:pPr>
      <w:r>
        <w:t>т</w:t>
      </w:r>
      <w:r w:rsidR="00655657" w:rsidRPr="007D5359">
        <w:t xml:space="preserve">ехническое задание на оформление прав землеустроительной документации </w:t>
      </w:r>
      <w:r>
        <w:t>общества с ограниченной ответственностью «Газпромнефть-Хантос»;</w:t>
      </w:r>
    </w:p>
    <w:p w:rsidR="00655657" w:rsidRPr="007D5359" w:rsidRDefault="00655657" w:rsidP="007D5359">
      <w:pPr>
        <w:ind w:firstLine="709"/>
        <w:jc w:val="both"/>
      </w:pPr>
      <w:r w:rsidRPr="007D5359">
        <w:t>Градостроитель</w:t>
      </w:r>
      <w:r w:rsidR="006C4C45">
        <w:t>ный кодекс Российской Федерации;</w:t>
      </w:r>
    </w:p>
    <w:p w:rsidR="00655657" w:rsidRPr="007D5359" w:rsidRDefault="00655657" w:rsidP="007D5359">
      <w:pPr>
        <w:ind w:firstLine="709"/>
        <w:jc w:val="both"/>
      </w:pPr>
      <w:r w:rsidRPr="007D5359">
        <w:t>Лесной кодекс Российской Федерации</w:t>
      </w:r>
      <w:r w:rsidR="006C4C45">
        <w:t>;</w:t>
      </w:r>
    </w:p>
    <w:p w:rsidR="00655657" w:rsidRPr="007D5359" w:rsidRDefault="00655657" w:rsidP="007D5359">
      <w:pPr>
        <w:ind w:firstLine="709"/>
        <w:jc w:val="both"/>
      </w:pPr>
      <w:r w:rsidRPr="007D5359">
        <w:t>Земельный кодекс Российской Федерации</w:t>
      </w:r>
      <w:r w:rsidR="006C4C45">
        <w:t>;</w:t>
      </w:r>
    </w:p>
    <w:p w:rsidR="00655657" w:rsidRPr="007D5359" w:rsidRDefault="006C4C45" w:rsidP="007D5359">
      <w:pPr>
        <w:ind w:firstLine="709"/>
        <w:jc w:val="both"/>
      </w:pPr>
      <w:r>
        <w:t>п</w:t>
      </w:r>
      <w:r w:rsidR="00655657" w:rsidRPr="007D5359">
        <w:t xml:space="preserve">остановление Правительства </w:t>
      </w:r>
      <w:r>
        <w:t xml:space="preserve">Российской Федерации </w:t>
      </w:r>
      <w:r w:rsidR="00655657" w:rsidRPr="007D5359">
        <w:t>от 12</w:t>
      </w:r>
      <w:r>
        <w:t xml:space="preserve"> мая </w:t>
      </w:r>
      <w:r w:rsidR="00655657" w:rsidRPr="007D5359">
        <w:t xml:space="preserve">2017 </w:t>
      </w:r>
      <w:r>
        <w:t xml:space="preserve">года </w:t>
      </w:r>
      <w:r w:rsidR="00655657" w:rsidRPr="007D5359">
        <w:t>№</w:t>
      </w:r>
      <w:r>
        <w:t xml:space="preserve"> </w:t>
      </w:r>
      <w:r w:rsidR="00655657" w:rsidRPr="007D5359">
        <w:t xml:space="preserve">564 </w:t>
      </w:r>
      <w:r>
        <w:br/>
      </w:r>
      <w:r w:rsidR="00655657" w:rsidRPr="007D5359">
        <w:t>«Об утверждении Положения о составе и содержании документации по планировке территории, предусматривающей размещение одного ил</w:t>
      </w:r>
      <w:r>
        <w:t>и нескольких линейных объектов»;</w:t>
      </w:r>
    </w:p>
    <w:p w:rsidR="00655657" w:rsidRPr="007D5359" w:rsidRDefault="006C4C45" w:rsidP="007D5359">
      <w:pPr>
        <w:ind w:firstLine="709"/>
        <w:jc w:val="both"/>
      </w:pPr>
      <w:proofErr w:type="gramStart"/>
      <w:r>
        <w:t>п</w:t>
      </w:r>
      <w:r w:rsidR="00655657" w:rsidRPr="007D5359">
        <w:t xml:space="preserve">остановление Правительства </w:t>
      </w:r>
      <w:r>
        <w:t xml:space="preserve">Российской Федерации от 26 августа </w:t>
      </w:r>
      <w:r w:rsidR="00655657" w:rsidRPr="007D5359">
        <w:t>2020 г</w:t>
      </w:r>
      <w:r>
        <w:t>ода</w:t>
      </w:r>
      <w:r w:rsidR="00655657" w:rsidRPr="007D5359">
        <w:t xml:space="preserve"> №</w:t>
      </w:r>
      <w:r>
        <w:t xml:space="preserve"> </w:t>
      </w:r>
      <w:r w:rsidR="00655657" w:rsidRPr="007D5359">
        <w:t xml:space="preserve">1285 </w:t>
      </w:r>
      <w:r>
        <w:t>«</w:t>
      </w:r>
      <w:r w:rsidR="00655657" w:rsidRPr="007D5359">
        <w:t>О внесении изменений в постановление Правительства Российской Федерации от 12 мая 2017 г. №</w:t>
      </w:r>
      <w:r w:rsidR="00547C78">
        <w:t xml:space="preserve"> </w:t>
      </w:r>
      <w:r w:rsidR="00655657" w:rsidRPr="007D5359">
        <w:t xml:space="preserve">564 и признании утратившим силу абзаца шестого подпункта </w:t>
      </w:r>
      <w:r w:rsidR="00547C78">
        <w:t>«</w:t>
      </w:r>
      <w:r w:rsidR="00655657" w:rsidRPr="007D5359">
        <w:t>г</w:t>
      </w:r>
      <w:r w:rsidR="00547C78">
        <w:t>»</w:t>
      </w:r>
      <w:r w:rsidR="00655657" w:rsidRPr="007D5359">
        <w:t xml:space="preserve"> пункта 2 изменений, которые вносятся в постановление Правительства Российской Федерации </w:t>
      </w:r>
      <w:r w:rsidR="00547C78">
        <w:t xml:space="preserve">                        </w:t>
      </w:r>
      <w:r w:rsidR="00655657" w:rsidRPr="007D5359">
        <w:t>от 12 мая 2017 г. №</w:t>
      </w:r>
      <w:r w:rsidR="00547C78">
        <w:t xml:space="preserve"> </w:t>
      </w:r>
      <w:r w:rsidR="00655657" w:rsidRPr="007D5359">
        <w:t>564, утвержденных постановлением Правительства Российской Федерации от 25 апреля 2020 г. №</w:t>
      </w:r>
      <w:r w:rsidR="00547C78">
        <w:t xml:space="preserve"> 586»;</w:t>
      </w:r>
      <w:proofErr w:type="gramEnd"/>
    </w:p>
    <w:p w:rsidR="00655657" w:rsidRPr="007D5359" w:rsidRDefault="006C4C45" w:rsidP="007D5359">
      <w:pPr>
        <w:ind w:firstLine="709"/>
        <w:jc w:val="both"/>
      </w:pPr>
      <w:r>
        <w:t>с</w:t>
      </w:r>
      <w:r w:rsidR="00547C78">
        <w:t>ведения из Е</w:t>
      </w:r>
      <w:r w:rsidR="00655657" w:rsidRPr="007D5359">
        <w:t>диного государственного реестра объектов недвижимости.</w:t>
      </w:r>
    </w:p>
    <w:p w:rsidR="007D5359" w:rsidRDefault="007D5359" w:rsidP="007D5359">
      <w:bookmarkStart w:id="37" w:name="_Toc16594955"/>
    </w:p>
    <w:p w:rsidR="00655657" w:rsidRPr="007D5359" w:rsidRDefault="00655657" w:rsidP="007D5359">
      <w:pPr>
        <w:jc w:val="center"/>
      </w:pPr>
      <w:r w:rsidRPr="007D5359">
        <w:t>2.2</w:t>
      </w:r>
      <w:r w:rsidR="007D5359">
        <w:t>.</w:t>
      </w:r>
      <w:r w:rsidRPr="007D5359">
        <w:t xml:space="preserve"> Сведения о линейном объекте</w:t>
      </w:r>
      <w:bookmarkEnd w:id="37"/>
    </w:p>
    <w:p w:rsidR="00655657" w:rsidRPr="007D5359" w:rsidRDefault="00655657" w:rsidP="007D5359"/>
    <w:p w:rsidR="00655657" w:rsidRPr="007D5359" w:rsidRDefault="00655657" w:rsidP="00547C78">
      <w:pPr>
        <w:ind w:firstLine="709"/>
        <w:jc w:val="both"/>
      </w:pPr>
      <w:r w:rsidRPr="007D5359">
        <w:t>В административном отношении объект «Участок авт</w:t>
      </w:r>
      <w:r w:rsidR="00547C78">
        <w:t>озимника от карьера 28/1 Южно-</w:t>
      </w:r>
      <w:r w:rsidRPr="007D5359">
        <w:t xml:space="preserve">Зимнего лицензионного участка до автозимника ш.1273» расположен в Кондинском районе </w:t>
      </w:r>
      <w:r w:rsidR="00547C78">
        <w:t xml:space="preserve">Ханты-Мансийского автономного округа – Югры </w:t>
      </w:r>
      <w:r w:rsidRPr="007D5359">
        <w:t>Тюменск</w:t>
      </w:r>
      <w:r w:rsidR="00547C78">
        <w:t>ой области</w:t>
      </w:r>
      <w:r w:rsidRPr="007D5359">
        <w:t xml:space="preserve"> Кондинском лесничестве, Болчаровском участковом лесничестве, Болчаровском урочище.</w:t>
      </w:r>
    </w:p>
    <w:p w:rsidR="00655657" w:rsidRPr="007D5359" w:rsidRDefault="00655657" w:rsidP="00547C78">
      <w:pPr>
        <w:ind w:firstLine="709"/>
        <w:jc w:val="both"/>
      </w:pPr>
      <w:r w:rsidRPr="007D5359">
        <w:t xml:space="preserve">Проектируемый объект технологически привязан к объектам сложившейся инфраструктуры (продолжение разработки и обустройства Западно-Зимнего лицензионного участка). Иное размещение приведет к увеличению занимаемой площади, наибольшему прохождению по покрытым лесом землям. </w:t>
      </w:r>
    </w:p>
    <w:p w:rsidR="00655657" w:rsidRPr="007D5359" w:rsidRDefault="00655657" w:rsidP="00547C78">
      <w:pPr>
        <w:ind w:firstLine="709"/>
        <w:jc w:val="both"/>
      </w:pPr>
      <w:r w:rsidRPr="007D5359">
        <w:t>В состав проекта вход</w:t>
      </w:r>
      <w:r w:rsidR="00547C78">
        <w:t>и</w:t>
      </w:r>
      <w:r w:rsidRPr="007D5359">
        <w:t>т линейны</w:t>
      </w:r>
      <w:r w:rsidR="00547C78">
        <w:t>й объект</w:t>
      </w:r>
      <w:r w:rsidRPr="007D5359">
        <w:t xml:space="preserve"> Западно-Зимнего лицензионного участка:</w:t>
      </w:r>
    </w:p>
    <w:p w:rsidR="00655657" w:rsidRPr="007D5359" w:rsidRDefault="00DA0D01" w:rsidP="00547C78">
      <w:pPr>
        <w:ind w:firstLine="709"/>
        <w:jc w:val="both"/>
      </w:pPr>
      <w:r>
        <w:t>а</w:t>
      </w:r>
      <w:bookmarkStart w:id="38" w:name="_GoBack"/>
      <w:bookmarkEnd w:id="38"/>
      <w:r w:rsidR="00655657" w:rsidRPr="007D5359">
        <w:t>втозимник</w:t>
      </w:r>
      <w:r w:rsidR="00547C78">
        <w:t>.</w:t>
      </w:r>
    </w:p>
    <w:p w:rsidR="00547C78" w:rsidRDefault="00547C78" w:rsidP="007D5359"/>
    <w:p w:rsidR="00655657" w:rsidRDefault="00655657" w:rsidP="00655657">
      <w:pPr>
        <w:contextualSpacing/>
        <w:rPr>
          <w:b/>
        </w:rPr>
        <w:sectPr w:rsidR="00655657" w:rsidSect="006C4C45">
          <w:pgSz w:w="11906" w:h="16838"/>
          <w:pgMar w:top="1134" w:right="567" w:bottom="992" w:left="1701" w:header="709" w:footer="709" w:gutter="0"/>
          <w:cols w:space="708"/>
          <w:docGrid w:linePitch="360"/>
        </w:sectPr>
      </w:pPr>
    </w:p>
    <w:p w:rsidR="00655657" w:rsidRPr="00547C78" w:rsidRDefault="00655657" w:rsidP="00547C78">
      <w:pPr>
        <w:jc w:val="center"/>
      </w:pPr>
      <w:r w:rsidRPr="00547C78">
        <w:lastRenderedPageBreak/>
        <w:t>2.3</w:t>
      </w:r>
      <w:r w:rsidR="00547C78">
        <w:t>.</w:t>
      </w:r>
      <w:r w:rsidRPr="00547C78">
        <w:t xml:space="preserve"> Перечень образуемых земельных участков</w:t>
      </w:r>
    </w:p>
    <w:p w:rsidR="00655657" w:rsidRPr="00547C78" w:rsidRDefault="00655657" w:rsidP="00547C78">
      <w:bookmarkStart w:id="39" w:name="_Toc16594956"/>
    </w:p>
    <w:tbl>
      <w:tblPr>
        <w:tblStyle w:val="aa"/>
        <w:tblW w:w="5070" w:type="pct"/>
        <w:tblLayout w:type="fixed"/>
        <w:tblLook w:val="04A0" w:firstRow="1" w:lastRow="0" w:firstColumn="1" w:lastColumn="0" w:noHBand="0" w:noVBand="1"/>
      </w:tblPr>
      <w:tblGrid>
        <w:gridCol w:w="1463"/>
        <w:gridCol w:w="2327"/>
        <w:gridCol w:w="1988"/>
        <w:gridCol w:w="2411"/>
        <w:gridCol w:w="2975"/>
        <w:gridCol w:w="1277"/>
        <w:gridCol w:w="2552"/>
      </w:tblGrid>
      <w:tr w:rsidR="00547C78" w:rsidRPr="00547C78" w:rsidTr="00547C78">
        <w:trPr>
          <w:trHeight w:val="68"/>
        </w:trPr>
        <w:tc>
          <w:tcPr>
            <w:tcW w:w="488" w:type="pct"/>
          </w:tcPr>
          <w:p w:rsidR="00655657" w:rsidRPr="00547C78" w:rsidRDefault="00655657" w:rsidP="00547C78">
            <w:pPr>
              <w:ind w:left="-142" w:right="-171"/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Наименование объекта</w:t>
            </w:r>
          </w:p>
        </w:tc>
        <w:tc>
          <w:tcPr>
            <w:tcW w:w="776" w:type="pct"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 xml:space="preserve">Номер учетной записи в </w:t>
            </w:r>
            <w:r w:rsidR="00547C78">
              <w:rPr>
                <w:color w:val="000000"/>
                <w:sz w:val="20"/>
                <w:szCs w:val="20"/>
              </w:rPr>
              <w:t>государственном лесном</w:t>
            </w:r>
            <w:r w:rsidR="00547C78" w:rsidRPr="00547C78">
              <w:rPr>
                <w:color w:val="000000"/>
                <w:sz w:val="20"/>
                <w:szCs w:val="20"/>
              </w:rPr>
              <w:t xml:space="preserve"> реестр</w:t>
            </w:r>
            <w:r w:rsidR="00547C78">
              <w:rPr>
                <w:color w:val="000000"/>
                <w:sz w:val="20"/>
                <w:szCs w:val="20"/>
              </w:rPr>
              <w:t>е</w:t>
            </w:r>
          </w:p>
        </w:tc>
        <w:tc>
          <w:tcPr>
            <w:tcW w:w="663" w:type="pct"/>
            <w:noWrap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Исходный участок</w:t>
            </w:r>
          </w:p>
        </w:tc>
        <w:tc>
          <w:tcPr>
            <w:tcW w:w="804" w:type="pct"/>
            <w:noWrap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Условный номер земельного участка</w:t>
            </w:r>
          </w:p>
        </w:tc>
        <w:tc>
          <w:tcPr>
            <w:tcW w:w="992" w:type="pct"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Способ образования земельного участка</w:t>
            </w:r>
          </w:p>
        </w:tc>
        <w:tc>
          <w:tcPr>
            <w:tcW w:w="426" w:type="pct"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Категория земель</w:t>
            </w:r>
          </w:p>
        </w:tc>
        <w:tc>
          <w:tcPr>
            <w:tcW w:w="851" w:type="pct"/>
            <w:noWrap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 xml:space="preserve">Площадь образуемого земельного участка, </w:t>
            </w:r>
            <w:proofErr w:type="gramStart"/>
            <w:r w:rsidRPr="00547C78">
              <w:rPr>
                <w:color w:val="000000"/>
                <w:sz w:val="20"/>
                <w:szCs w:val="20"/>
              </w:rPr>
              <w:t>га</w:t>
            </w:r>
            <w:proofErr w:type="gramEnd"/>
          </w:p>
        </w:tc>
      </w:tr>
      <w:tr w:rsidR="00547C78" w:rsidRPr="00547C78" w:rsidTr="00547C78">
        <w:trPr>
          <w:trHeight w:val="68"/>
        </w:trPr>
        <w:tc>
          <w:tcPr>
            <w:tcW w:w="488" w:type="pct"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Автозимник</w:t>
            </w:r>
          </w:p>
        </w:tc>
        <w:tc>
          <w:tcPr>
            <w:tcW w:w="776" w:type="pct"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86/03/004/2023-07/00099</w:t>
            </w:r>
          </w:p>
        </w:tc>
        <w:tc>
          <w:tcPr>
            <w:tcW w:w="663" w:type="pct"/>
            <w:noWrap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86:01:0000000:10629</w:t>
            </w:r>
          </w:p>
        </w:tc>
        <w:tc>
          <w:tcPr>
            <w:tcW w:w="804" w:type="pct"/>
            <w:noWrap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86:01:0000000:10629:ЗУ</w:t>
            </w:r>
            <w:proofErr w:type="gramStart"/>
            <w:r w:rsidRPr="00547C78">
              <w:rPr>
                <w:color w:val="000000"/>
                <w:sz w:val="20"/>
                <w:szCs w:val="20"/>
              </w:rPr>
              <w:t>1</w:t>
            </w:r>
            <w:proofErr w:type="gramEnd"/>
          </w:p>
        </w:tc>
        <w:tc>
          <w:tcPr>
            <w:tcW w:w="992" w:type="pct"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Раздел земельного участка 86:01:0000000:10629 с сохранением исходного в измененных границах</w:t>
            </w:r>
          </w:p>
        </w:tc>
        <w:tc>
          <w:tcPr>
            <w:tcW w:w="426" w:type="pct"/>
          </w:tcPr>
          <w:p w:rsidR="00655657" w:rsidRPr="00547C78" w:rsidRDefault="00655657" w:rsidP="00547C78">
            <w:pPr>
              <w:jc w:val="center"/>
              <w:rPr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Земли лесного фонда</w:t>
            </w:r>
          </w:p>
        </w:tc>
        <w:tc>
          <w:tcPr>
            <w:tcW w:w="851" w:type="pct"/>
            <w:noWrap/>
          </w:tcPr>
          <w:p w:rsidR="00655657" w:rsidRPr="00547C78" w:rsidRDefault="00655657" w:rsidP="00547C78">
            <w:pPr>
              <w:jc w:val="center"/>
              <w:rPr>
                <w:color w:val="000000"/>
                <w:sz w:val="20"/>
                <w:szCs w:val="20"/>
              </w:rPr>
            </w:pPr>
            <w:r w:rsidRPr="00547C78">
              <w:rPr>
                <w:color w:val="000000"/>
                <w:sz w:val="20"/>
                <w:szCs w:val="20"/>
              </w:rPr>
              <w:t>1,6720</w:t>
            </w:r>
          </w:p>
        </w:tc>
      </w:tr>
    </w:tbl>
    <w:p w:rsidR="00655657" w:rsidRDefault="00655657" w:rsidP="00655657"/>
    <w:p w:rsidR="00655657" w:rsidRDefault="00655657" w:rsidP="00655657"/>
    <w:p w:rsidR="00655657" w:rsidRPr="007D34A3" w:rsidRDefault="00655657" w:rsidP="00655657">
      <w:pPr>
        <w:sectPr w:rsidR="00655657" w:rsidRPr="007D34A3" w:rsidSect="005D4FD0">
          <w:pgSz w:w="16838" w:h="11906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:rsidR="00655657" w:rsidRPr="005948CE" w:rsidRDefault="00655657" w:rsidP="005948CE">
      <w:pPr>
        <w:jc w:val="center"/>
      </w:pPr>
      <w:r w:rsidRPr="005948CE">
        <w:lastRenderedPageBreak/>
        <w:t>2.4</w:t>
      </w:r>
      <w:r w:rsidR="005948CE">
        <w:t>.</w:t>
      </w:r>
      <w:r w:rsidRPr="005948CE">
        <w:t xml:space="preserve"> Вид разрешенного использования образуемых земельных участков</w:t>
      </w:r>
      <w:bookmarkEnd w:id="39"/>
    </w:p>
    <w:p w:rsidR="00655657" w:rsidRPr="005948CE" w:rsidRDefault="00655657" w:rsidP="005948CE"/>
    <w:p w:rsidR="00655657" w:rsidRPr="005948CE" w:rsidRDefault="00655657" w:rsidP="005948CE">
      <w:pPr>
        <w:ind w:firstLine="709"/>
        <w:jc w:val="both"/>
      </w:pPr>
      <w:r w:rsidRPr="005948CE">
        <w:t>В соответствии с пунктом 13 части 1 статьи 25 Лесного кодекса Российской Федерации вид разрешенного использовании устанавливается для данных земель лесного фонда «строительство, реконструкция, эксплуатация линейных объектов».</w:t>
      </w:r>
    </w:p>
    <w:p w:rsidR="00655657" w:rsidRPr="005948CE" w:rsidRDefault="00655657" w:rsidP="005948CE"/>
    <w:p w:rsidR="00655657" w:rsidRPr="005948CE" w:rsidRDefault="00655657" w:rsidP="005948CE">
      <w:pPr>
        <w:jc w:val="center"/>
      </w:pPr>
      <w:bookmarkStart w:id="40" w:name="_Toc16594957"/>
      <w:r w:rsidRPr="005948CE">
        <w:t>2.5</w:t>
      </w:r>
      <w:r w:rsidR="005948CE">
        <w:t>.</w:t>
      </w:r>
      <w:r w:rsidRPr="005948CE">
        <w:t xml:space="preserve">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  <w:bookmarkEnd w:id="40"/>
    </w:p>
    <w:p w:rsidR="00655657" w:rsidRPr="005948CE" w:rsidRDefault="00655657" w:rsidP="005948CE"/>
    <w:tbl>
      <w:tblPr>
        <w:tblStyle w:val="aa"/>
        <w:tblW w:w="9747" w:type="dxa"/>
        <w:tblLayout w:type="fixed"/>
        <w:tblLook w:val="04A0" w:firstRow="1" w:lastRow="0" w:firstColumn="1" w:lastColumn="0" w:noHBand="0" w:noVBand="1"/>
      </w:tblPr>
      <w:tblGrid>
        <w:gridCol w:w="1668"/>
        <w:gridCol w:w="2551"/>
        <w:gridCol w:w="567"/>
        <w:gridCol w:w="425"/>
        <w:gridCol w:w="426"/>
        <w:gridCol w:w="1842"/>
        <w:gridCol w:w="567"/>
        <w:gridCol w:w="567"/>
        <w:gridCol w:w="567"/>
        <w:gridCol w:w="567"/>
      </w:tblGrid>
      <w:tr w:rsidR="00655657" w:rsidRPr="005948CE" w:rsidTr="00DA42FB">
        <w:trPr>
          <w:trHeight w:val="68"/>
        </w:trPr>
        <w:tc>
          <w:tcPr>
            <w:tcW w:w="1668" w:type="dxa"/>
            <w:vMerge w:val="restart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Целевое назначение лесов</w:t>
            </w:r>
          </w:p>
        </w:tc>
        <w:tc>
          <w:tcPr>
            <w:tcW w:w="2551" w:type="dxa"/>
            <w:vMerge w:val="restart"/>
            <w:textDirection w:val="btLr"/>
            <w:hideMark/>
          </w:tcPr>
          <w:p w:rsidR="005948CE" w:rsidRDefault="00655657" w:rsidP="005948CE">
            <w:pPr>
              <w:ind w:left="113" w:right="113"/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 xml:space="preserve">Участковое лесничество/урочище </w:t>
            </w:r>
          </w:p>
          <w:p w:rsidR="00655657" w:rsidRPr="005948CE" w:rsidRDefault="00655657" w:rsidP="005948CE">
            <w:pPr>
              <w:ind w:left="113" w:right="113"/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(при наличии)</w:t>
            </w:r>
          </w:p>
        </w:tc>
        <w:tc>
          <w:tcPr>
            <w:tcW w:w="567" w:type="dxa"/>
            <w:vMerge w:val="restart"/>
            <w:textDirection w:val="btLr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Лесной квартал</w:t>
            </w:r>
          </w:p>
        </w:tc>
        <w:tc>
          <w:tcPr>
            <w:tcW w:w="425" w:type="dxa"/>
            <w:vMerge w:val="restart"/>
            <w:textDirection w:val="btLr"/>
            <w:hideMark/>
          </w:tcPr>
          <w:p w:rsidR="00655657" w:rsidRPr="005948CE" w:rsidRDefault="00655657" w:rsidP="005D4FD0">
            <w:pPr>
              <w:spacing w:line="168" w:lineRule="auto"/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Лесотаксационный выдел</w:t>
            </w:r>
          </w:p>
        </w:tc>
        <w:tc>
          <w:tcPr>
            <w:tcW w:w="426" w:type="dxa"/>
            <w:vMerge w:val="restart"/>
            <w:textDirection w:val="btLr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Преобладающая порода</w:t>
            </w:r>
          </w:p>
        </w:tc>
        <w:tc>
          <w:tcPr>
            <w:tcW w:w="1842" w:type="dxa"/>
            <w:vMerge w:val="restart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Площадь</w:t>
            </w:r>
            <w:r w:rsidR="005948CE">
              <w:rPr>
                <w:sz w:val="16"/>
                <w:szCs w:val="16"/>
              </w:rPr>
              <w:t xml:space="preserve"> </w:t>
            </w:r>
            <w:r w:rsidRPr="005948CE">
              <w:rPr>
                <w:sz w:val="16"/>
                <w:szCs w:val="16"/>
              </w:rPr>
              <w:t>(</w:t>
            </w:r>
            <w:proofErr w:type="gramStart"/>
            <w:r w:rsidRPr="005948CE">
              <w:rPr>
                <w:sz w:val="16"/>
                <w:szCs w:val="16"/>
              </w:rPr>
              <w:t>га</w:t>
            </w:r>
            <w:proofErr w:type="gramEnd"/>
            <w:r w:rsidRPr="005948CE">
              <w:rPr>
                <w:sz w:val="16"/>
                <w:szCs w:val="16"/>
              </w:rPr>
              <w:t>)/</w:t>
            </w:r>
            <w:r w:rsidR="005D4FD0" w:rsidRPr="005948CE">
              <w:rPr>
                <w:sz w:val="16"/>
                <w:szCs w:val="16"/>
              </w:rPr>
              <w:t xml:space="preserve"> </w:t>
            </w:r>
            <w:r w:rsidRPr="005948CE">
              <w:rPr>
                <w:sz w:val="16"/>
                <w:szCs w:val="16"/>
              </w:rPr>
              <w:t>запас древесины (куб.</w:t>
            </w:r>
            <w:r w:rsidR="005948CE">
              <w:rPr>
                <w:sz w:val="16"/>
                <w:szCs w:val="16"/>
              </w:rPr>
              <w:t xml:space="preserve"> </w:t>
            </w:r>
            <w:r w:rsidRPr="005948CE">
              <w:rPr>
                <w:sz w:val="16"/>
                <w:szCs w:val="16"/>
              </w:rPr>
              <w:t>м)</w:t>
            </w:r>
          </w:p>
        </w:tc>
        <w:tc>
          <w:tcPr>
            <w:tcW w:w="2268" w:type="dxa"/>
            <w:gridSpan w:val="4"/>
            <w:hideMark/>
          </w:tcPr>
          <w:p w:rsid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 xml:space="preserve">В том числе по группам возраста древостоя </w:t>
            </w:r>
          </w:p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(</w:t>
            </w:r>
            <w:proofErr w:type="gramStart"/>
            <w:r w:rsidRPr="005948CE">
              <w:rPr>
                <w:sz w:val="16"/>
                <w:szCs w:val="16"/>
              </w:rPr>
              <w:t>га</w:t>
            </w:r>
            <w:proofErr w:type="gramEnd"/>
            <w:r w:rsidRPr="005948CE">
              <w:rPr>
                <w:sz w:val="16"/>
                <w:szCs w:val="16"/>
              </w:rPr>
              <w:t>/куб.</w:t>
            </w:r>
            <w:r w:rsidR="005948CE">
              <w:rPr>
                <w:sz w:val="16"/>
                <w:szCs w:val="16"/>
              </w:rPr>
              <w:t xml:space="preserve"> </w:t>
            </w:r>
            <w:r w:rsidRPr="005948CE">
              <w:rPr>
                <w:sz w:val="16"/>
                <w:szCs w:val="16"/>
              </w:rPr>
              <w:t>м)</w:t>
            </w:r>
          </w:p>
        </w:tc>
      </w:tr>
      <w:tr w:rsidR="00655657" w:rsidRPr="005948CE" w:rsidTr="00DA42FB">
        <w:trPr>
          <w:cantSplit/>
          <w:trHeight w:val="1789"/>
        </w:trPr>
        <w:tc>
          <w:tcPr>
            <w:tcW w:w="1668" w:type="dxa"/>
            <w:vMerge/>
            <w:hideMark/>
          </w:tcPr>
          <w:p w:rsidR="00655657" w:rsidRPr="005948CE" w:rsidRDefault="00655657" w:rsidP="005D4FD0">
            <w:pPr>
              <w:rPr>
                <w:sz w:val="16"/>
                <w:szCs w:val="16"/>
              </w:rPr>
            </w:pPr>
          </w:p>
        </w:tc>
        <w:tc>
          <w:tcPr>
            <w:tcW w:w="2551" w:type="dxa"/>
            <w:vMerge/>
            <w:hideMark/>
          </w:tcPr>
          <w:p w:rsidR="00655657" w:rsidRPr="005948CE" w:rsidRDefault="00655657" w:rsidP="005D4FD0">
            <w:pPr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hideMark/>
          </w:tcPr>
          <w:p w:rsidR="00655657" w:rsidRPr="005948CE" w:rsidRDefault="00655657" w:rsidP="005D4FD0">
            <w:pPr>
              <w:rPr>
                <w:sz w:val="16"/>
                <w:szCs w:val="16"/>
              </w:rPr>
            </w:pPr>
          </w:p>
        </w:tc>
        <w:tc>
          <w:tcPr>
            <w:tcW w:w="425" w:type="dxa"/>
            <w:vMerge/>
            <w:hideMark/>
          </w:tcPr>
          <w:p w:rsidR="00655657" w:rsidRPr="005948CE" w:rsidRDefault="00655657" w:rsidP="005D4FD0">
            <w:pPr>
              <w:rPr>
                <w:sz w:val="16"/>
                <w:szCs w:val="16"/>
              </w:rPr>
            </w:pPr>
          </w:p>
        </w:tc>
        <w:tc>
          <w:tcPr>
            <w:tcW w:w="426" w:type="dxa"/>
            <w:vMerge/>
            <w:hideMark/>
          </w:tcPr>
          <w:p w:rsidR="00655657" w:rsidRPr="005948CE" w:rsidRDefault="00655657" w:rsidP="005D4FD0">
            <w:pPr>
              <w:rPr>
                <w:sz w:val="16"/>
                <w:szCs w:val="16"/>
              </w:rPr>
            </w:pPr>
          </w:p>
        </w:tc>
        <w:tc>
          <w:tcPr>
            <w:tcW w:w="1842" w:type="dxa"/>
            <w:vMerge/>
            <w:hideMark/>
          </w:tcPr>
          <w:p w:rsidR="00655657" w:rsidRPr="005948CE" w:rsidRDefault="00655657" w:rsidP="005D4FD0">
            <w:pPr>
              <w:rPr>
                <w:sz w:val="16"/>
                <w:szCs w:val="16"/>
              </w:rPr>
            </w:pPr>
          </w:p>
        </w:tc>
        <w:tc>
          <w:tcPr>
            <w:tcW w:w="567" w:type="dxa"/>
            <w:textDirection w:val="btLr"/>
            <w:hideMark/>
          </w:tcPr>
          <w:p w:rsidR="00655657" w:rsidRPr="005948CE" w:rsidRDefault="00655657" w:rsidP="005948CE">
            <w:pPr>
              <w:ind w:left="113" w:right="113"/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Молодняки</w:t>
            </w:r>
          </w:p>
        </w:tc>
        <w:tc>
          <w:tcPr>
            <w:tcW w:w="567" w:type="dxa"/>
            <w:textDirection w:val="btLr"/>
            <w:hideMark/>
          </w:tcPr>
          <w:p w:rsidR="00655657" w:rsidRPr="005948CE" w:rsidRDefault="00655657" w:rsidP="005948CE">
            <w:pPr>
              <w:ind w:left="113" w:right="113"/>
              <w:jc w:val="center"/>
              <w:rPr>
                <w:sz w:val="16"/>
                <w:szCs w:val="16"/>
              </w:rPr>
            </w:pPr>
            <w:proofErr w:type="gramStart"/>
            <w:r w:rsidRPr="005948CE">
              <w:rPr>
                <w:sz w:val="16"/>
                <w:szCs w:val="16"/>
              </w:rPr>
              <w:t>Средне</w:t>
            </w:r>
            <w:r w:rsidR="005D4FD0" w:rsidRPr="005948CE">
              <w:rPr>
                <w:sz w:val="16"/>
                <w:szCs w:val="16"/>
              </w:rPr>
              <w:t xml:space="preserve"> </w:t>
            </w:r>
            <w:r w:rsidRPr="005948CE">
              <w:rPr>
                <w:sz w:val="16"/>
                <w:szCs w:val="16"/>
              </w:rPr>
              <w:t>возрастные</w:t>
            </w:r>
            <w:proofErr w:type="gramEnd"/>
          </w:p>
        </w:tc>
        <w:tc>
          <w:tcPr>
            <w:tcW w:w="567" w:type="dxa"/>
            <w:textDirection w:val="btLr"/>
            <w:hideMark/>
          </w:tcPr>
          <w:p w:rsidR="00655657" w:rsidRPr="005948CE" w:rsidRDefault="00655657" w:rsidP="005948CE">
            <w:pPr>
              <w:ind w:left="113" w:right="113"/>
              <w:jc w:val="center"/>
              <w:rPr>
                <w:sz w:val="16"/>
                <w:szCs w:val="16"/>
              </w:rPr>
            </w:pPr>
            <w:proofErr w:type="gramStart"/>
            <w:r w:rsidRPr="005948CE">
              <w:rPr>
                <w:sz w:val="16"/>
                <w:szCs w:val="16"/>
              </w:rPr>
              <w:t>Приспевающие</w:t>
            </w:r>
            <w:proofErr w:type="gramEnd"/>
          </w:p>
        </w:tc>
        <w:tc>
          <w:tcPr>
            <w:tcW w:w="567" w:type="dxa"/>
            <w:textDirection w:val="btLr"/>
            <w:hideMark/>
          </w:tcPr>
          <w:p w:rsidR="00655657" w:rsidRPr="005948CE" w:rsidRDefault="00655657" w:rsidP="005948CE">
            <w:pPr>
              <w:ind w:left="113" w:right="113"/>
              <w:jc w:val="center"/>
              <w:rPr>
                <w:sz w:val="16"/>
                <w:szCs w:val="16"/>
              </w:rPr>
            </w:pPr>
            <w:proofErr w:type="gramStart"/>
            <w:r w:rsidRPr="005948CE">
              <w:rPr>
                <w:sz w:val="16"/>
                <w:szCs w:val="16"/>
              </w:rPr>
              <w:t>Спелые и перестойные</w:t>
            </w:r>
            <w:proofErr w:type="gramEnd"/>
          </w:p>
        </w:tc>
      </w:tr>
      <w:tr w:rsidR="00655657" w:rsidRPr="005948CE" w:rsidTr="00DA42FB">
        <w:trPr>
          <w:trHeight w:val="68"/>
        </w:trPr>
        <w:tc>
          <w:tcPr>
            <w:tcW w:w="1668" w:type="dxa"/>
            <w:noWrap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1</w:t>
            </w:r>
          </w:p>
        </w:tc>
        <w:tc>
          <w:tcPr>
            <w:tcW w:w="2551" w:type="dxa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2</w:t>
            </w:r>
          </w:p>
        </w:tc>
        <w:tc>
          <w:tcPr>
            <w:tcW w:w="567" w:type="dxa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3</w:t>
            </w:r>
          </w:p>
        </w:tc>
        <w:tc>
          <w:tcPr>
            <w:tcW w:w="425" w:type="dxa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4</w:t>
            </w:r>
          </w:p>
        </w:tc>
        <w:tc>
          <w:tcPr>
            <w:tcW w:w="426" w:type="dxa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5</w:t>
            </w:r>
          </w:p>
        </w:tc>
        <w:tc>
          <w:tcPr>
            <w:tcW w:w="1842" w:type="dxa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6</w:t>
            </w:r>
          </w:p>
        </w:tc>
        <w:tc>
          <w:tcPr>
            <w:tcW w:w="567" w:type="dxa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9</w:t>
            </w:r>
          </w:p>
        </w:tc>
        <w:tc>
          <w:tcPr>
            <w:tcW w:w="567" w:type="dxa"/>
            <w:hideMark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10</w:t>
            </w:r>
          </w:p>
        </w:tc>
      </w:tr>
      <w:tr w:rsidR="00655657" w:rsidRPr="005948CE" w:rsidTr="005948CE">
        <w:trPr>
          <w:trHeight w:val="68"/>
        </w:trPr>
        <w:tc>
          <w:tcPr>
            <w:tcW w:w="9747" w:type="dxa"/>
            <w:gridSpan w:val="10"/>
            <w:noWrap/>
          </w:tcPr>
          <w:p w:rsidR="00655657" w:rsidRPr="005948CE" w:rsidRDefault="00655657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Дорога автомобильная</w:t>
            </w:r>
          </w:p>
        </w:tc>
      </w:tr>
      <w:tr w:rsidR="00655657" w:rsidRPr="005948CE" w:rsidTr="005948CE">
        <w:trPr>
          <w:trHeight w:val="68"/>
        </w:trPr>
        <w:tc>
          <w:tcPr>
            <w:tcW w:w="9747" w:type="dxa"/>
            <w:gridSpan w:val="10"/>
            <w:noWrap/>
            <w:hideMark/>
          </w:tcPr>
          <w:p w:rsidR="00655657" w:rsidRPr="005948CE" w:rsidRDefault="00655657" w:rsidP="005D4FD0">
            <w:pPr>
              <w:jc w:val="center"/>
              <w:rPr>
                <w:bCs/>
                <w:iCs/>
                <w:sz w:val="16"/>
                <w:szCs w:val="16"/>
              </w:rPr>
            </w:pPr>
            <w:r w:rsidRPr="005948CE">
              <w:rPr>
                <w:bCs/>
                <w:iCs/>
                <w:sz w:val="16"/>
                <w:szCs w:val="16"/>
              </w:rPr>
              <w:t>86:01:0000000:10629:ЗУ</w:t>
            </w:r>
            <w:proofErr w:type="gramStart"/>
            <w:r w:rsidRPr="005948CE">
              <w:rPr>
                <w:bCs/>
                <w:iCs/>
                <w:sz w:val="16"/>
                <w:szCs w:val="16"/>
              </w:rPr>
              <w:t>1</w:t>
            </w:r>
            <w:proofErr w:type="gramEnd"/>
          </w:p>
        </w:tc>
      </w:tr>
      <w:tr w:rsidR="005948CE" w:rsidRPr="005948CE" w:rsidTr="00DA42FB">
        <w:trPr>
          <w:trHeight w:val="68"/>
        </w:trPr>
        <w:tc>
          <w:tcPr>
            <w:tcW w:w="1668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proofErr w:type="gramStart"/>
            <w:r w:rsidRPr="005948CE">
              <w:rPr>
                <w:sz w:val="16"/>
                <w:szCs w:val="16"/>
              </w:rPr>
              <w:t>Эксплуатационные</w:t>
            </w:r>
            <w:proofErr w:type="gramEnd"/>
          </w:p>
        </w:tc>
        <w:tc>
          <w:tcPr>
            <w:tcW w:w="2551" w:type="dxa"/>
          </w:tcPr>
          <w:p w:rsidR="005948CE" w:rsidRPr="005948CE" w:rsidRDefault="005948CE" w:rsidP="005948CE">
            <w:pPr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Болчаровское / Болчаровское</w:t>
            </w:r>
          </w:p>
        </w:tc>
        <w:tc>
          <w:tcPr>
            <w:tcW w:w="567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650</w:t>
            </w:r>
          </w:p>
        </w:tc>
        <w:tc>
          <w:tcPr>
            <w:tcW w:w="425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4</w:t>
            </w:r>
          </w:p>
        </w:tc>
        <w:tc>
          <w:tcPr>
            <w:tcW w:w="426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842" w:type="dxa"/>
            <w:noWrap/>
          </w:tcPr>
          <w:p w:rsidR="005948CE" w:rsidRPr="005948CE" w:rsidRDefault="005948CE" w:rsidP="005948CE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0,0041/</w:t>
            </w:r>
          </w:p>
        </w:tc>
        <w:tc>
          <w:tcPr>
            <w:tcW w:w="2268" w:type="dxa"/>
            <w:gridSpan w:val="4"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Нефтепровод</w:t>
            </w:r>
          </w:p>
        </w:tc>
      </w:tr>
      <w:tr w:rsidR="005948CE" w:rsidRPr="005948CE" w:rsidTr="00DA42FB">
        <w:trPr>
          <w:trHeight w:val="68"/>
        </w:trPr>
        <w:tc>
          <w:tcPr>
            <w:tcW w:w="1668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proofErr w:type="gramStart"/>
            <w:r w:rsidRPr="005948CE">
              <w:rPr>
                <w:sz w:val="16"/>
                <w:szCs w:val="16"/>
              </w:rPr>
              <w:t>Эксплуатационные</w:t>
            </w:r>
            <w:proofErr w:type="gramEnd"/>
          </w:p>
        </w:tc>
        <w:tc>
          <w:tcPr>
            <w:tcW w:w="2551" w:type="dxa"/>
          </w:tcPr>
          <w:p w:rsidR="005948CE" w:rsidRPr="005948CE" w:rsidRDefault="005948CE" w:rsidP="005948CE">
            <w:pPr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Болчаровское / Болчаровское</w:t>
            </w:r>
          </w:p>
        </w:tc>
        <w:tc>
          <w:tcPr>
            <w:tcW w:w="567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650</w:t>
            </w:r>
          </w:p>
        </w:tc>
        <w:tc>
          <w:tcPr>
            <w:tcW w:w="425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5</w:t>
            </w:r>
          </w:p>
        </w:tc>
        <w:tc>
          <w:tcPr>
            <w:tcW w:w="426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842" w:type="dxa"/>
            <w:noWrap/>
          </w:tcPr>
          <w:p w:rsidR="005948CE" w:rsidRPr="005948CE" w:rsidRDefault="005948CE" w:rsidP="005948CE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0,0004/</w:t>
            </w:r>
          </w:p>
        </w:tc>
        <w:tc>
          <w:tcPr>
            <w:tcW w:w="2268" w:type="dxa"/>
            <w:gridSpan w:val="4"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Нефтепровод</w:t>
            </w:r>
          </w:p>
        </w:tc>
      </w:tr>
      <w:tr w:rsidR="005948CE" w:rsidRPr="005948CE" w:rsidTr="00DA42FB">
        <w:trPr>
          <w:trHeight w:val="68"/>
        </w:trPr>
        <w:tc>
          <w:tcPr>
            <w:tcW w:w="1668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proofErr w:type="gramStart"/>
            <w:r w:rsidRPr="005948CE">
              <w:rPr>
                <w:sz w:val="16"/>
                <w:szCs w:val="16"/>
              </w:rPr>
              <w:t>Эксплуатационные</w:t>
            </w:r>
            <w:proofErr w:type="gramEnd"/>
          </w:p>
        </w:tc>
        <w:tc>
          <w:tcPr>
            <w:tcW w:w="2551" w:type="dxa"/>
          </w:tcPr>
          <w:p w:rsidR="005948CE" w:rsidRPr="005948CE" w:rsidRDefault="005948CE" w:rsidP="005948CE">
            <w:pPr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Болчаровское / Болчаровское</w:t>
            </w:r>
          </w:p>
        </w:tc>
        <w:tc>
          <w:tcPr>
            <w:tcW w:w="567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650</w:t>
            </w:r>
          </w:p>
        </w:tc>
        <w:tc>
          <w:tcPr>
            <w:tcW w:w="425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9</w:t>
            </w:r>
          </w:p>
        </w:tc>
        <w:tc>
          <w:tcPr>
            <w:tcW w:w="426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842" w:type="dxa"/>
            <w:noWrap/>
          </w:tcPr>
          <w:p w:rsidR="005948CE" w:rsidRPr="005948CE" w:rsidRDefault="005948CE" w:rsidP="005948CE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0,8096/</w:t>
            </w:r>
          </w:p>
        </w:tc>
        <w:tc>
          <w:tcPr>
            <w:tcW w:w="2268" w:type="dxa"/>
            <w:gridSpan w:val="4"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Болото</w:t>
            </w:r>
          </w:p>
        </w:tc>
      </w:tr>
      <w:tr w:rsidR="005948CE" w:rsidRPr="005948CE" w:rsidTr="00DA42FB">
        <w:trPr>
          <w:trHeight w:val="68"/>
        </w:trPr>
        <w:tc>
          <w:tcPr>
            <w:tcW w:w="1668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proofErr w:type="gramStart"/>
            <w:r w:rsidRPr="005948CE">
              <w:rPr>
                <w:sz w:val="16"/>
                <w:szCs w:val="16"/>
              </w:rPr>
              <w:t>Эксплуатационные</w:t>
            </w:r>
            <w:proofErr w:type="gramEnd"/>
          </w:p>
        </w:tc>
        <w:tc>
          <w:tcPr>
            <w:tcW w:w="2551" w:type="dxa"/>
          </w:tcPr>
          <w:p w:rsidR="005948CE" w:rsidRPr="005948CE" w:rsidRDefault="005948CE" w:rsidP="005948CE">
            <w:pPr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Болчаровское / Болчаровское</w:t>
            </w:r>
          </w:p>
        </w:tc>
        <w:tc>
          <w:tcPr>
            <w:tcW w:w="567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650</w:t>
            </w:r>
          </w:p>
        </w:tc>
        <w:tc>
          <w:tcPr>
            <w:tcW w:w="425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27</w:t>
            </w:r>
          </w:p>
        </w:tc>
        <w:tc>
          <w:tcPr>
            <w:tcW w:w="426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842" w:type="dxa"/>
            <w:noWrap/>
          </w:tcPr>
          <w:p w:rsidR="005948CE" w:rsidRPr="005948CE" w:rsidRDefault="005948CE" w:rsidP="005948CE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0,1355/</w:t>
            </w:r>
          </w:p>
        </w:tc>
        <w:tc>
          <w:tcPr>
            <w:tcW w:w="2268" w:type="dxa"/>
            <w:gridSpan w:val="4"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Профили</w:t>
            </w:r>
          </w:p>
        </w:tc>
      </w:tr>
      <w:tr w:rsidR="005948CE" w:rsidRPr="005948CE" w:rsidTr="00DA42FB">
        <w:trPr>
          <w:trHeight w:val="68"/>
        </w:trPr>
        <w:tc>
          <w:tcPr>
            <w:tcW w:w="1668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proofErr w:type="gramStart"/>
            <w:r w:rsidRPr="005948CE">
              <w:rPr>
                <w:sz w:val="16"/>
                <w:szCs w:val="16"/>
              </w:rPr>
              <w:t>Эксплуатационные</w:t>
            </w:r>
            <w:proofErr w:type="gramEnd"/>
          </w:p>
        </w:tc>
        <w:tc>
          <w:tcPr>
            <w:tcW w:w="2551" w:type="dxa"/>
          </w:tcPr>
          <w:p w:rsidR="005948CE" w:rsidRPr="005948CE" w:rsidRDefault="005948CE" w:rsidP="005948CE">
            <w:pPr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Болчаровское / Болчаровское</w:t>
            </w:r>
          </w:p>
        </w:tc>
        <w:tc>
          <w:tcPr>
            <w:tcW w:w="567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650</w:t>
            </w:r>
          </w:p>
        </w:tc>
        <w:tc>
          <w:tcPr>
            <w:tcW w:w="425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33</w:t>
            </w:r>
          </w:p>
        </w:tc>
        <w:tc>
          <w:tcPr>
            <w:tcW w:w="426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842" w:type="dxa"/>
            <w:noWrap/>
          </w:tcPr>
          <w:p w:rsidR="005948CE" w:rsidRPr="005948CE" w:rsidRDefault="005948CE" w:rsidP="005948CE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0,7224/</w:t>
            </w:r>
          </w:p>
        </w:tc>
        <w:tc>
          <w:tcPr>
            <w:tcW w:w="2268" w:type="dxa"/>
            <w:gridSpan w:val="4"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Болото</w:t>
            </w:r>
          </w:p>
        </w:tc>
      </w:tr>
      <w:tr w:rsidR="005948CE" w:rsidRPr="005948CE" w:rsidTr="005948CE">
        <w:trPr>
          <w:trHeight w:val="68"/>
        </w:trPr>
        <w:tc>
          <w:tcPr>
            <w:tcW w:w="5637" w:type="dxa"/>
            <w:gridSpan w:val="5"/>
            <w:noWrap/>
            <w:hideMark/>
          </w:tcPr>
          <w:p w:rsidR="005948CE" w:rsidRPr="005948CE" w:rsidRDefault="005948CE" w:rsidP="005D4FD0">
            <w:pPr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Итого по участку</w:t>
            </w:r>
          </w:p>
        </w:tc>
        <w:tc>
          <w:tcPr>
            <w:tcW w:w="1842" w:type="dxa"/>
            <w:noWrap/>
            <w:hideMark/>
          </w:tcPr>
          <w:p w:rsidR="005948CE" w:rsidRPr="005948CE" w:rsidRDefault="005948CE" w:rsidP="005948CE">
            <w:pPr>
              <w:jc w:val="center"/>
              <w:rPr>
                <w:bCs/>
                <w:sz w:val="16"/>
                <w:szCs w:val="16"/>
              </w:rPr>
            </w:pPr>
            <w:r w:rsidRPr="005948CE">
              <w:rPr>
                <w:bCs/>
                <w:sz w:val="16"/>
                <w:szCs w:val="16"/>
              </w:rPr>
              <w:t>1,6720</w:t>
            </w:r>
            <w:r w:rsidRPr="005948CE">
              <w:rPr>
                <w:sz w:val="16"/>
                <w:szCs w:val="16"/>
              </w:rPr>
              <w:t>/</w:t>
            </w:r>
            <w:r w:rsidRPr="005948CE">
              <w:rPr>
                <w:bCs/>
                <w:sz w:val="16"/>
                <w:szCs w:val="16"/>
              </w:rPr>
              <w:t>0</w:t>
            </w:r>
          </w:p>
        </w:tc>
        <w:tc>
          <w:tcPr>
            <w:tcW w:w="567" w:type="dxa"/>
            <w:noWrap/>
            <w:hideMark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noWrap/>
            <w:hideMark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noWrap/>
            <w:hideMark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</w:t>
            </w:r>
          </w:p>
        </w:tc>
      </w:tr>
      <w:tr w:rsidR="005948CE" w:rsidRPr="005948CE" w:rsidTr="005948CE">
        <w:trPr>
          <w:trHeight w:val="68"/>
        </w:trPr>
        <w:tc>
          <w:tcPr>
            <w:tcW w:w="5637" w:type="dxa"/>
            <w:gridSpan w:val="5"/>
            <w:noWrap/>
            <w:hideMark/>
          </w:tcPr>
          <w:p w:rsidR="005948CE" w:rsidRPr="005948CE" w:rsidRDefault="005948CE" w:rsidP="005D4FD0">
            <w:pPr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ВСЕГО по участку</w:t>
            </w:r>
          </w:p>
        </w:tc>
        <w:tc>
          <w:tcPr>
            <w:tcW w:w="1842" w:type="dxa"/>
            <w:noWrap/>
            <w:hideMark/>
          </w:tcPr>
          <w:p w:rsidR="005948CE" w:rsidRPr="005948CE" w:rsidRDefault="005948CE" w:rsidP="005948CE">
            <w:pPr>
              <w:jc w:val="center"/>
              <w:rPr>
                <w:bCs/>
                <w:sz w:val="16"/>
                <w:szCs w:val="16"/>
              </w:rPr>
            </w:pPr>
            <w:r w:rsidRPr="005948CE">
              <w:rPr>
                <w:bCs/>
                <w:sz w:val="16"/>
                <w:szCs w:val="16"/>
              </w:rPr>
              <w:t>1,6720/0</w:t>
            </w:r>
          </w:p>
        </w:tc>
        <w:tc>
          <w:tcPr>
            <w:tcW w:w="567" w:type="dxa"/>
            <w:noWrap/>
            <w:hideMark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noWrap/>
            <w:hideMark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noWrap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</w:t>
            </w:r>
          </w:p>
        </w:tc>
        <w:tc>
          <w:tcPr>
            <w:tcW w:w="567" w:type="dxa"/>
            <w:noWrap/>
            <w:hideMark/>
          </w:tcPr>
          <w:p w:rsidR="005948CE" w:rsidRPr="005948CE" w:rsidRDefault="005948CE" w:rsidP="005D4FD0">
            <w:pPr>
              <w:jc w:val="center"/>
              <w:rPr>
                <w:sz w:val="16"/>
                <w:szCs w:val="16"/>
              </w:rPr>
            </w:pPr>
            <w:r w:rsidRPr="005948CE">
              <w:rPr>
                <w:sz w:val="16"/>
                <w:szCs w:val="16"/>
              </w:rPr>
              <w:t>0</w:t>
            </w:r>
          </w:p>
        </w:tc>
      </w:tr>
    </w:tbl>
    <w:p w:rsidR="00655657" w:rsidRPr="00BA3633" w:rsidRDefault="00655657" w:rsidP="00655657"/>
    <w:p w:rsidR="00655657" w:rsidRDefault="00655657" w:rsidP="005948CE">
      <w:pPr>
        <w:jc w:val="center"/>
      </w:pPr>
      <w:bookmarkStart w:id="41" w:name="_Toc16594958"/>
      <w:r w:rsidRPr="005948CE">
        <w:t>2.6</w:t>
      </w:r>
      <w:r w:rsidR="005948CE">
        <w:t>.</w:t>
      </w:r>
      <w:r w:rsidRPr="005948CE">
        <w:t xml:space="preserve"> </w:t>
      </w:r>
      <w:proofErr w:type="gramStart"/>
      <w:r w:rsidRPr="005948CE"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</w:r>
      <w:proofErr w:type="gramEnd"/>
      <w:r w:rsidRPr="005948CE">
        <w:t xml:space="preserve"> </w:t>
      </w:r>
      <w:proofErr w:type="gramStart"/>
      <w:r w:rsidRPr="005948CE">
        <w:t xml:space="preserve">Координаты характерных точек границ территории, в отношении которой утвержден проект межевания, определяются в соответствии с требованиями к точности определения координат характерных точек границ, установленных в соответствии с </w:t>
      </w:r>
      <w:r w:rsidR="00BB05C0">
        <w:t>Градостроительным</w:t>
      </w:r>
      <w:r w:rsidR="00BB05C0" w:rsidRPr="00BB05C0">
        <w:t xml:space="preserve"> кодекс</w:t>
      </w:r>
      <w:r w:rsidR="00BB05C0">
        <w:t>ом</w:t>
      </w:r>
      <w:r w:rsidR="00BB05C0" w:rsidRPr="00BB05C0">
        <w:t xml:space="preserve"> Российской Федерации </w:t>
      </w:r>
      <w:r w:rsidRPr="005948CE">
        <w:t>для территориальных зон</w:t>
      </w:r>
      <w:bookmarkEnd w:id="41"/>
      <w:proofErr w:type="gramEnd"/>
    </w:p>
    <w:p w:rsidR="005948CE" w:rsidRPr="005948CE" w:rsidRDefault="005948CE" w:rsidP="005948CE">
      <w:pPr>
        <w:jc w:val="center"/>
      </w:pPr>
    </w:p>
    <w:p w:rsidR="00BB05C0" w:rsidRDefault="00BB05C0" w:rsidP="005D4FD0">
      <w:pPr>
        <w:jc w:val="center"/>
        <w:rPr>
          <w:color w:val="000000"/>
          <w:sz w:val="20"/>
          <w:szCs w:val="20"/>
        </w:rPr>
        <w:sectPr w:rsidR="00BB05C0" w:rsidSect="00547C78">
          <w:headerReference w:type="even" r:id="rId15"/>
          <w:headerReference w:type="default" r:id="rId16"/>
          <w:pgSz w:w="11906" w:h="16838" w:code="9"/>
          <w:pgMar w:top="1134" w:right="567" w:bottom="992" w:left="1701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4"/>
        <w:gridCol w:w="46"/>
        <w:gridCol w:w="1562"/>
        <w:gridCol w:w="1559"/>
      </w:tblGrid>
      <w:tr w:rsidR="00655657" w:rsidRPr="00DA42FB" w:rsidTr="00BB05C0">
        <w:trPr>
          <w:trHeight w:val="68"/>
          <w:jc w:val="center"/>
        </w:trPr>
        <w:tc>
          <w:tcPr>
            <w:tcW w:w="1618" w:type="pct"/>
            <w:vMerge w:val="restart"/>
            <w:shd w:val="clear" w:color="000000" w:fill="FFFFFF"/>
            <w:vAlign w:val="center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lastRenderedPageBreak/>
              <w:t>Обозначение характерных точек границы</w:t>
            </w:r>
          </w:p>
        </w:tc>
        <w:tc>
          <w:tcPr>
            <w:tcW w:w="3382" w:type="pct"/>
            <w:gridSpan w:val="3"/>
            <w:shd w:val="clear" w:color="000000" w:fill="FFFFFF"/>
            <w:noWrap/>
            <w:vAlign w:val="center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Координаты, м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18" w:type="pct"/>
            <w:vMerge/>
            <w:vAlign w:val="center"/>
            <w:hideMark/>
          </w:tcPr>
          <w:p w:rsidR="00655657" w:rsidRPr="00DA42FB" w:rsidRDefault="00655657" w:rsidP="005D4FD0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717" w:type="pct"/>
            <w:gridSpan w:val="2"/>
            <w:shd w:val="clear" w:color="000000" w:fill="FFFFFF"/>
            <w:noWrap/>
            <w:vAlign w:val="center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X</w:t>
            </w:r>
          </w:p>
        </w:tc>
        <w:tc>
          <w:tcPr>
            <w:tcW w:w="1665" w:type="pct"/>
            <w:shd w:val="clear" w:color="000000" w:fill="FFFFFF"/>
            <w:noWrap/>
            <w:vAlign w:val="center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Y</w:t>
            </w:r>
          </w:p>
        </w:tc>
      </w:tr>
      <w:tr w:rsidR="00655657" w:rsidRPr="00DA42FB" w:rsidTr="00BB05C0">
        <w:trPr>
          <w:trHeight w:val="68"/>
          <w:jc w:val="center"/>
        </w:trPr>
        <w:tc>
          <w:tcPr>
            <w:tcW w:w="5000" w:type="pct"/>
            <w:gridSpan w:val="4"/>
            <w:shd w:val="clear" w:color="000000" w:fill="FFFFFF"/>
            <w:noWrap/>
            <w:vAlign w:val="center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86:01:0000000:10629:ЗУ</w:t>
            </w:r>
            <w:proofErr w:type="gramStart"/>
            <w:r w:rsidRPr="00DA42FB"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805902.77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2660247.26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805899.5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2660256.18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805897.03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2660265.44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805895.39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2660274.88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805894.58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2660284.43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805894.64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2660294.01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805895.55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2660303.55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805897.3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2660312.98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805899.92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2660322.2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805903.29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2660331.17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805907.48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2660339.78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805911.91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2660347.47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13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805917.66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2660354.16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14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805919.21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2660355.96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15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805924.07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2660361.94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16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805930.59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2660368.23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lastRenderedPageBreak/>
              <w:t>17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805939.82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2660375.59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18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805948.77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2660381.04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19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805956.7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2660384.75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805964.54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2660388.64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805973.28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2660391.96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22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805759.99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2660332.72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23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805722.83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2660325.42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805685.01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2660323.99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25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805094.81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2660346.1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805082.19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2660331.42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805724.93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2660307.36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28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805782.99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2660323.56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29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805816.15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2660326.59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805848.24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2660317.68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31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805883.66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2660287.48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32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805943.36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2660377.87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33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805942.81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2660379.79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34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805940.89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2660379.24</w:t>
            </w:r>
          </w:p>
        </w:tc>
      </w:tr>
      <w:tr w:rsidR="00655657" w:rsidRPr="00DA42FB" w:rsidTr="00DA42FB">
        <w:trPr>
          <w:trHeight w:val="68"/>
          <w:jc w:val="center"/>
        </w:trPr>
        <w:tc>
          <w:tcPr>
            <w:tcW w:w="1667" w:type="pct"/>
            <w:gridSpan w:val="2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35</w:t>
            </w:r>
          </w:p>
        </w:tc>
        <w:tc>
          <w:tcPr>
            <w:tcW w:w="1667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805941.44</w:t>
            </w:r>
          </w:p>
        </w:tc>
        <w:tc>
          <w:tcPr>
            <w:tcW w:w="1665" w:type="pct"/>
            <w:shd w:val="clear" w:color="auto" w:fill="auto"/>
            <w:noWrap/>
            <w:vAlign w:val="bottom"/>
            <w:hideMark/>
          </w:tcPr>
          <w:p w:rsidR="00655657" w:rsidRPr="00DA42FB" w:rsidRDefault="00655657" w:rsidP="005D4FD0">
            <w:pPr>
              <w:jc w:val="center"/>
              <w:rPr>
                <w:color w:val="000000"/>
                <w:sz w:val="18"/>
                <w:szCs w:val="18"/>
              </w:rPr>
            </w:pPr>
            <w:r w:rsidRPr="00DA42FB">
              <w:rPr>
                <w:color w:val="000000"/>
                <w:sz w:val="18"/>
                <w:szCs w:val="18"/>
              </w:rPr>
              <w:t>2660377.32</w:t>
            </w:r>
          </w:p>
        </w:tc>
      </w:tr>
    </w:tbl>
    <w:p w:rsidR="00BB05C0" w:rsidRDefault="00BB05C0" w:rsidP="00655657">
      <w:pPr>
        <w:sectPr w:rsidR="00BB05C0" w:rsidSect="00BB05C0">
          <w:type w:val="continuous"/>
          <w:pgSz w:w="11906" w:h="16838" w:code="9"/>
          <w:pgMar w:top="1134" w:right="567" w:bottom="992" w:left="1701" w:header="709" w:footer="709" w:gutter="0"/>
          <w:cols w:num="2" w:space="708"/>
          <w:docGrid w:linePitch="360"/>
        </w:sectPr>
      </w:pPr>
    </w:p>
    <w:bookmarkEnd w:id="34"/>
    <w:p w:rsidR="00655657" w:rsidRPr="00DA42FB" w:rsidRDefault="00655657" w:rsidP="00DA42FB">
      <w:pPr>
        <w:tabs>
          <w:tab w:val="left" w:pos="4962"/>
        </w:tabs>
        <w:ind w:left="4962"/>
        <w:rPr>
          <w:sz w:val="2"/>
          <w:szCs w:val="2"/>
        </w:rPr>
      </w:pPr>
    </w:p>
    <w:sectPr w:rsidR="00655657" w:rsidRPr="00DA42FB" w:rsidSect="00BB05C0">
      <w:type w:val="continuous"/>
      <w:pgSz w:w="11906" w:h="16838" w:code="9"/>
      <w:pgMar w:top="1134" w:right="567" w:bottom="992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261B" w:rsidRDefault="0045261B">
      <w:r>
        <w:separator/>
      </w:r>
    </w:p>
  </w:endnote>
  <w:endnote w:type="continuationSeparator" w:id="0">
    <w:p w:rsidR="0045261B" w:rsidRDefault="004526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altName w:val="Arial Unicode MS"/>
    <w:panose1 w:val="00000000000000000000"/>
    <w:charset w:val="81"/>
    <w:family w:val="auto"/>
    <w:notTrueType/>
    <w:pitch w:val="default"/>
    <w:sig w:usb0="00000201" w:usb1="09070000" w:usb2="00000010" w:usb3="00000000" w:csb0="000A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261B" w:rsidRDefault="0045261B">
      <w:r>
        <w:separator/>
      </w:r>
    </w:p>
  </w:footnote>
  <w:footnote w:type="continuationSeparator" w:id="0">
    <w:p w:rsidR="0045261B" w:rsidRDefault="0045261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261B" w:rsidRDefault="0045261B">
    <w:pPr>
      <w:pStyle w:val="a6"/>
      <w:jc w:val="center"/>
    </w:pPr>
    <w:r>
      <w:fldChar w:fldCharType="begin"/>
    </w:r>
    <w:r>
      <w:instrText>PAGE   \* MERGEFORMAT</w:instrText>
    </w:r>
    <w:r>
      <w:fldChar w:fldCharType="separate"/>
    </w:r>
    <w:r w:rsidR="00DA0D01">
      <w:rPr>
        <w:noProof/>
      </w:rPr>
      <w:t>4</w:t>
    </w:r>
    <w:r>
      <w:fldChar w:fldCharType="end"/>
    </w:r>
  </w:p>
  <w:p w:rsidR="0045261B" w:rsidRDefault="0045261B" w:rsidP="005D4FD0">
    <w:pPr>
      <w:pStyle w:val="a6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261B" w:rsidRDefault="0045261B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2</w:t>
    </w:r>
    <w:r>
      <w:rPr>
        <w:rStyle w:val="a8"/>
      </w:rPr>
      <w:fldChar w:fldCharType="end"/>
    </w:r>
  </w:p>
  <w:p w:rsidR="0045261B" w:rsidRDefault="0045261B">
    <w:pPr>
      <w:pStyle w:val="a6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261B" w:rsidRDefault="0045261B">
    <w:pPr>
      <w:pStyle w:val="a6"/>
      <w:jc w:val="center"/>
    </w:pPr>
    <w:r>
      <w:fldChar w:fldCharType="begin"/>
    </w:r>
    <w:r>
      <w:instrText>PAGE   \* MERGEFORMAT</w:instrText>
    </w:r>
    <w:r>
      <w:fldChar w:fldCharType="separate"/>
    </w:r>
    <w:r w:rsidR="00DA0D01">
      <w:rPr>
        <w:noProof/>
      </w:rPr>
      <w:t>23</w:t>
    </w:r>
    <w:r>
      <w:fldChar w:fldCharType="end"/>
    </w:r>
  </w:p>
  <w:p w:rsidR="0045261B" w:rsidRDefault="0045261B">
    <w:pPr>
      <w:pStyle w:val="a6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1">
    <w:nsid w:val="01B93602"/>
    <w:multiLevelType w:val="multilevel"/>
    <w:tmpl w:val="A59A7BD6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056C2EC8"/>
    <w:multiLevelType w:val="hybridMultilevel"/>
    <w:tmpl w:val="D5D6296A"/>
    <w:lvl w:ilvl="0" w:tplc="4536AF12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FFEB25C">
      <w:start w:val="1"/>
      <w:numFmt w:val="bullet"/>
      <w:lvlText w:val="o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A0EE000">
      <w:start w:val="1"/>
      <w:numFmt w:val="bullet"/>
      <w:lvlText w:val="▪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0883B54">
      <w:start w:val="1"/>
      <w:numFmt w:val="bullet"/>
      <w:lvlText w:val="•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A8E59F4">
      <w:start w:val="1"/>
      <w:numFmt w:val="bullet"/>
      <w:lvlText w:val="o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94C24A8">
      <w:start w:val="1"/>
      <w:numFmt w:val="bullet"/>
      <w:lvlText w:val="▪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6507DE8">
      <w:start w:val="1"/>
      <w:numFmt w:val="bullet"/>
      <w:lvlText w:val="•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50072B8">
      <w:start w:val="1"/>
      <w:numFmt w:val="bullet"/>
      <w:lvlText w:val="o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1A8EDDA">
      <w:start w:val="1"/>
      <w:numFmt w:val="bullet"/>
      <w:lvlText w:val="▪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8E3119A"/>
    <w:multiLevelType w:val="hybridMultilevel"/>
    <w:tmpl w:val="0CBCC31E"/>
    <w:lvl w:ilvl="0" w:tplc="0976701C">
      <w:start w:val="1"/>
      <w:numFmt w:val="bullet"/>
      <w:lvlText w:val="–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6FEB2D0">
      <w:start w:val="1"/>
      <w:numFmt w:val="bullet"/>
      <w:lvlText w:val="o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D9CB038">
      <w:start w:val="1"/>
      <w:numFmt w:val="bullet"/>
      <w:lvlText w:val="▪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7A6B33E">
      <w:start w:val="1"/>
      <w:numFmt w:val="bullet"/>
      <w:lvlText w:val="•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3826B0A">
      <w:start w:val="1"/>
      <w:numFmt w:val="bullet"/>
      <w:lvlText w:val="o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59E6C44">
      <w:start w:val="1"/>
      <w:numFmt w:val="bullet"/>
      <w:lvlText w:val="▪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8749066">
      <w:start w:val="1"/>
      <w:numFmt w:val="bullet"/>
      <w:lvlText w:val="•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7CA402A">
      <w:start w:val="1"/>
      <w:numFmt w:val="bullet"/>
      <w:lvlText w:val="o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0ACFFAA">
      <w:start w:val="1"/>
      <w:numFmt w:val="bullet"/>
      <w:lvlText w:val="▪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0D8E2075"/>
    <w:multiLevelType w:val="hybridMultilevel"/>
    <w:tmpl w:val="B13A83BC"/>
    <w:lvl w:ilvl="0" w:tplc="3B2A1E2A">
      <w:start w:val="1"/>
      <w:numFmt w:val="bullet"/>
      <w:lvlText w:val="–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31AC640">
      <w:start w:val="1"/>
      <w:numFmt w:val="bullet"/>
      <w:lvlText w:val="o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DAC80EA">
      <w:start w:val="1"/>
      <w:numFmt w:val="bullet"/>
      <w:lvlText w:val="▪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F1812CC">
      <w:start w:val="1"/>
      <w:numFmt w:val="bullet"/>
      <w:lvlText w:val="•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00266D4">
      <w:start w:val="1"/>
      <w:numFmt w:val="bullet"/>
      <w:lvlText w:val="o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F2EFA04">
      <w:start w:val="1"/>
      <w:numFmt w:val="bullet"/>
      <w:lvlText w:val="▪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9100DFE">
      <w:start w:val="1"/>
      <w:numFmt w:val="bullet"/>
      <w:lvlText w:val="•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D0AF1AE">
      <w:start w:val="1"/>
      <w:numFmt w:val="bullet"/>
      <w:lvlText w:val="o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2027534">
      <w:start w:val="1"/>
      <w:numFmt w:val="bullet"/>
      <w:lvlText w:val="▪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0EF759F9"/>
    <w:multiLevelType w:val="hybridMultilevel"/>
    <w:tmpl w:val="D4ECF98E"/>
    <w:lvl w:ilvl="0" w:tplc="6D6C2C8E">
      <w:start w:val="1"/>
      <w:numFmt w:val="bullet"/>
      <w:lvlText w:val="–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1A4C9F6">
      <w:start w:val="1"/>
      <w:numFmt w:val="bullet"/>
      <w:lvlText w:val="o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8AEE932">
      <w:start w:val="1"/>
      <w:numFmt w:val="bullet"/>
      <w:lvlText w:val="▪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9EC0D6C">
      <w:start w:val="1"/>
      <w:numFmt w:val="bullet"/>
      <w:lvlText w:val="•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C42526E">
      <w:start w:val="1"/>
      <w:numFmt w:val="bullet"/>
      <w:lvlText w:val="o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4C8838E">
      <w:start w:val="1"/>
      <w:numFmt w:val="bullet"/>
      <w:lvlText w:val="▪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F90A736">
      <w:start w:val="1"/>
      <w:numFmt w:val="bullet"/>
      <w:lvlText w:val="•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E2EFDB4">
      <w:start w:val="1"/>
      <w:numFmt w:val="bullet"/>
      <w:lvlText w:val="o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AF20CB6">
      <w:start w:val="1"/>
      <w:numFmt w:val="bullet"/>
      <w:lvlText w:val="▪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7">
    <w:nsid w:val="16A74489"/>
    <w:multiLevelType w:val="hybridMultilevel"/>
    <w:tmpl w:val="CEF4EB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AFC5E23"/>
    <w:multiLevelType w:val="hybridMultilevel"/>
    <w:tmpl w:val="EEEEEA76"/>
    <w:lvl w:ilvl="0" w:tplc="B4E42A8E">
      <w:start w:val="1"/>
      <w:numFmt w:val="decimal"/>
      <w:lvlText w:val="%1."/>
      <w:lvlJc w:val="left"/>
      <w:pPr>
        <w:ind w:left="795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0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11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1E333AF"/>
    <w:multiLevelType w:val="hybridMultilevel"/>
    <w:tmpl w:val="7F6CE768"/>
    <w:lvl w:ilvl="0" w:tplc="4D46C894">
      <w:start w:val="1"/>
      <w:numFmt w:val="decimal"/>
      <w:lvlText w:val="%1."/>
      <w:lvlJc w:val="left"/>
      <w:pPr>
        <w:ind w:left="720" w:hanging="360"/>
      </w:pPr>
      <w:rPr>
        <w:rFonts w:ascii="Arial" w:eastAsia="Courier New" w:hAnsi="Arial" w:cs="Arial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E13BCC"/>
    <w:multiLevelType w:val="hybridMultilevel"/>
    <w:tmpl w:val="A8265C4E"/>
    <w:lvl w:ilvl="0" w:tplc="A140995A">
      <w:start w:val="1"/>
      <w:numFmt w:val="bullet"/>
      <w:lvlText w:val="-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A7A54F6">
      <w:start w:val="1"/>
      <w:numFmt w:val="bullet"/>
      <w:lvlText w:val="o"/>
      <w:lvlJc w:val="left"/>
      <w:pPr>
        <w:ind w:left="1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8E4B210">
      <w:start w:val="1"/>
      <w:numFmt w:val="bullet"/>
      <w:lvlText w:val="▪"/>
      <w:lvlJc w:val="left"/>
      <w:pPr>
        <w:ind w:left="23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8C2BF3C">
      <w:start w:val="1"/>
      <w:numFmt w:val="bullet"/>
      <w:lvlText w:val="•"/>
      <w:lvlJc w:val="left"/>
      <w:pPr>
        <w:ind w:left="30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9E4EC64">
      <w:start w:val="1"/>
      <w:numFmt w:val="bullet"/>
      <w:lvlText w:val="o"/>
      <w:lvlJc w:val="left"/>
      <w:pPr>
        <w:ind w:left="37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9601B98">
      <w:start w:val="1"/>
      <w:numFmt w:val="bullet"/>
      <w:lvlText w:val="▪"/>
      <w:lvlJc w:val="left"/>
      <w:pPr>
        <w:ind w:left="44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4E92BC">
      <w:start w:val="1"/>
      <w:numFmt w:val="bullet"/>
      <w:lvlText w:val="•"/>
      <w:lvlJc w:val="left"/>
      <w:pPr>
        <w:ind w:left="5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20DBD4">
      <w:start w:val="1"/>
      <w:numFmt w:val="bullet"/>
      <w:lvlText w:val="o"/>
      <w:lvlJc w:val="left"/>
      <w:pPr>
        <w:ind w:left="5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998FD7C">
      <w:start w:val="1"/>
      <w:numFmt w:val="bullet"/>
      <w:lvlText w:val="▪"/>
      <w:lvlJc w:val="left"/>
      <w:pPr>
        <w:ind w:left="6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23291AD6"/>
    <w:multiLevelType w:val="hybridMultilevel"/>
    <w:tmpl w:val="63CCE072"/>
    <w:lvl w:ilvl="0" w:tplc="0D1A1A3E">
      <w:start w:val="1"/>
      <w:numFmt w:val="bullet"/>
      <w:lvlText w:val="–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8E53FA">
      <w:start w:val="1"/>
      <w:numFmt w:val="bullet"/>
      <w:lvlText w:val="o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A40271A">
      <w:start w:val="1"/>
      <w:numFmt w:val="bullet"/>
      <w:lvlText w:val="▪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CA68B80">
      <w:start w:val="1"/>
      <w:numFmt w:val="bullet"/>
      <w:lvlText w:val="•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BA20394">
      <w:start w:val="1"/>
      <w:numFmt w:val="bullet"/>
      <w:lvlText w:val="o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CA0944E">
      <w:start w:val="1"/>
      <w:numFmt w:val="bullet"/>
      <w:lvlText w:val="▪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66A48AA">
      <w:start w:val="1"/>
      <w:numFmt w:val="bullet"/>
      <w:lvlText w:val="•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500D154">
      <w:start w:val="1"/>
      <w:numFmt w:val="bullet"/>
      <w:lvlText w:val="o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7B6F46E">
      <w:start w:val="1"/>
      <w:numFmt w:val="bullet"/>
      <w:lvlText w:val="▪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28D11E16"/>
    <w:multiLevelType w:val="hybridMultilevel"/>
    <w:tmpl w:val="C9068F26"/>
    <w:lvl w:ilvl="0" w:tplc="39C23B7C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346DC74">
      <w:start w:val="1"/>
      <w:numFmt w:val="bullet"/>
      <w:lvlText w:val="o"/>
      <w:lvlJc w:val="left"/>
      <w:pPr>
        <w:ind w:left="1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2402B7A">
      <w:start w:val="1"/>
      <w:numFmt w:val="bullet"/>
      <w:lvlText w:val="▪"/>
      <w:lvlJc w:val="left"/>
      <w:pPr>
        <w:ind w:left="2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C498AA">
      <w:start w:val="1"/>
      <w:numFmt w:val="bullet"/>
      <w:lvlText w:val="•"/>
      <w:lvlJc w:val="left"/>
      <w:pPr>
        <w:ind w:left="2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ECECBC8">
      <w:start w:val="1"/>
      <w:numFmt w:val="bullet"/>
      <w:lvlText w:val="o"/>
      <w:lvlJc w:val="left"/>
      <w:pPr>
        <w:ind w:left="3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6EAE006">
      <w:start w:val="1"/>
      <w:numFmt w:val="bullet"/>
      <w:lvlText w:val="▪"/>
      <w:lvlJc w:val="left"/>
      <w:pPr>
        <w:ind w:left="4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62A5A62">
      <w:start w:val="1"/>
      <w:numFmt w:val="bullet"/>
      <w:lvlText w:val="•"/>
      <w:lvlJc w:val="left"/>
      <w:pPr>
        <w:ind w:left="5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EB4D90C">
      <w:start w:val="1"/>
      <w:numFmt w:val="bullet"/>
      <w:lvlText w:val="o"/>
      <w:lvlJc w:val="left"/>
      <w:pPr>
        <w:ind w:left="5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2480CBE">
      <w:start w:val="1"/>
      <w:numFmt w:val="bullet"/>
      <w:lvlText w:val="▪"/>
      <w:lvlJc w:val="left"/>
      <w:pPr>
        <w:ind w:left="65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FF33460"/>
    <w:multiLevelType w:val="hybridMultilevel"/>
    <w:tmpl w:val="275A04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36B15931"/>
    <w:multiLevelType w:val="hybridMultilevel"/>
    <w:tmpl w:val="E9A4D896"/>
    <w:lvl w:ilvl="0" w:tplc="979E3358">
      <w:start w:val="1"/>
      <w:numFmt w:val="bullet"/>
      <w:lvlText w:val="-"/>
      <w:lvlJc w:val="left"/>
      <w:pPr>
        <w:ind w:left="2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916138E">
      <w:start w:val="1"/>
      <w:numFmt w:val="bullet"/>
      <w:lvlText w:val="o"/>
      <w:lvlJc w:val="left"/>
      <w:pPr>
        <w:ind w:left="15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C404C98">
      <w:start w:val="1"/>
      <w:numFmt w:val="bullet"/>
      <w:lvlText w:val="▪"/>
      <w:lvlJc w:val="left"/>
      <w:pPr>
        <w:ind w:left="22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FEAD976">
      <w:start w:val="1"/>
      <w:numFmt w:val="bullet"/>
      <w:lvlText w:val="•"/>
      <w:lvlJc w:val="left"/>
      <w:pPr>
        <w:ind w:left="30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0943FD6">
      <w:start w:val="1"/>
      <w:numFmt w:val="bullet"/>
      <w:lvlText w:val="o"/>
      <w:lvlJc w:val="left"/>
      <w:pPr>
        <w:ind w:left="37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122BE88">
      <w:start w:val="1"/>
      <w:numFmt w:val="bullet"/>
      <w:lvlText w:val="▪"/>
      <w:lvlJc w:val="left"/>
      <w:pPr>
        <w:ind w:left="44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BCC50E6">
      <w:start w:val="1"/>
      <w:numFmt w:val="bullet"/>
      <w:lvlText w:val="•"/>
      <w:lvlJc w:val="left"/>
      <w:pPr>
        <w:ind w:left="51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538715A">
      <w:start w:val="1"/>
      <w:numFmt w:val="bullet"/>
      <w:lvlText w:val="o"/>
      <w:lvlJc w:val="left"/>
      <w:pPr>
        <w:ind w:left="58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8583D5C">
      <w:start w:val="1"/>
      <w:numFmt w:val="bullet"/>
      <w:lvlText w:val="▪"/>
      <w:lvlJc w:val="left"/>
      <w:pPr>
        <w:ind w:left="66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>
    <w:nsid w:val="39D260E3"/>
    <w:multiLevelType w:val="hybridMultilevel"/>
    <w:tmpl w:val="5DE81F6E"/>
    <w:lvl w:ilvl="0" w:tplc="6C964B62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B9E6C50"/>
    <w:multiLevelType w:val="hybridMultilevel"/>
    <w:tmpl w:val="213ED39C"/>
    <w:lvl w:ilvl="0" w:tplc="9E8A8DDC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9DE0028">
      <w:start w:val="1"/>
      <w:numFmt w:val="bullet"/>
      <w:lvlText w:val="o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F5471A0">
      <w:start w:val="1"/>
      <w:numFmt w:val="bullet"/>
      <w:lvlText w:val="▪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6166C3A">
      <w:start w:val="1"/>
      <w:numFmt w:val="bullet"/>
      <w:lvlText w:val="•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0043428">
      <w:start w:val="1"/>
      <w:numFmt w:val="bullet"/>
      <w:lvlText w:val="o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EAC2276">
      <w:start w:val="1"/>
      <w:numFmt w:val="bullet"/>
      <w:lvlText w:val="▪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73283A6">
      <w:start w:val="1"/>
      <w:numFmt w:val="bullet"/>
      <w:lvlText w:val="•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36C5FD4">
      <w:start w:val="1"/>
      <w:numFmt w:val="bullet"/>
      <w:lvlText w:val="o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B040384">
      <w:start w:val="1"/>
      <w:numFmt w:val="bullet"/>
      <w:lvlText w:val="▪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3FFE3519"/>
    <w:multiLevelType w:val="hybridMultilevel"/>
    <w:tmpl w:val="7FAEDDFC"/>
    <w:lvl w:ilvl="0" w:tplc="A2C00D04">
      <w:start w:val="1"/>
      <w:numFmt w:val="bullet"/>
      <w:lvlText w:val="-"/>
      <w:lvlJc w:val="left"/>
      <w:pPr>
        <w:ind w:left="9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77EAC66">
      <w:start w:val="1"/>
      <w:numFmt w:val="bullet"/>
      <w:lvlText w:val="o"/>
      <w:lvlJc w:val="left"/>
      <w:pPr>
        <w:ind w:left="18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B8225E8">
      <w:start w:val="1"/>
      <w:numFmt w:val="bullet"/>
      <w:lvlText w:val="▪"/>
      <w:lvlJc w:val="left"/>
      <w:pPr>
        <w:ind w:left="25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86CCC5E">
      <w:start w:val="1"/>
      <w:numFmt w:val="bullet"/>
      <w:lvlText w:val="•"/>
      <w:lvlJc w:val="left"/>
      <w:pPr>
        <w:ind w:left="33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9F41AFC">
      <w:start w:val="1"/>
      <w:numFmt w:val="bullet"/>
      <w:lvlText w:val="o"/>
      <w:lvlJc w:val="left"/>
      <w:pPr>
        <w:ind w:left="40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1587B04">
      <w:start w:val="1"/>
      <w:numFmt w:val="bullet"/>
      <w:lvlText w:val="▪"/>
      <w:lvlJc w:val="left"/>
      <w:pPr>
        <w:ind w:left="47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942C71E">
      <w:start w:val="1"/>
      <w:numFmt w:val="bullet"/>
      <w:lvlText w:val="•"/>
      <w:lvlJc w:val="left"/>
      <w:pPr>
        <w:ind w:left="54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F4C8900">
      <w:start w:val="1"/>
      <w:numFmt w:val="bullet"/>
      <w:lvlText w:val="o"/>
      <w:lvlJc w:val="left"/>
      <w:pPr>
        <w:ind w:left="61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6D0D412">
      <w:start w:val="1"/>
      <w:numFmt w:val="bullet"/>
      <w:lvlText w:val="▪"/>
      <w:lvlJc w:val="left"/>
      <w:pPr>
        <w:ind w:left="69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42A14CB2"/>
    <w:multiLevelType w:val="multilevel"/>
    <w:tmpl w:val="FE6E8C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350" w:hanging="990"/>
      </w:pPr>
      <w:rPr>
        <w:rFonts w:eastAsia="Times New Roman" w:hint="default"/>
      </w:rPr>
    </w:lvl>
    <w:lvl w:ilvl="2">
      <w:start w:val="1"/>
      <w:numFmt w:val="decimal"/>
      <w:isLgl/>
      <w:lvlText w:val="%1.%2.%3."/>
      <w:lvlJc w:val="left"/>
      <w:pPr>
        <w:ind w:left="1350" w:hanging="990"/>
      </w:pPr>
      <w:rPr>
        <w:rFonts w:eastAsia="Times New Roman" w:hint="default"/>
      </w:rPr>
    </w:lvl>
    <w:lvl w:ilvl="3">
      <w:start w:val="1"/>
      <w:numFmt w:val="decimal"/>
      <w:isLgl/>
      <w:lvlText w:val="%1.%2.%3.%4."/>
      <w:lvlJc w:val="left"/>
      <w:pPr>
        <w:ind w:left="1350" w:hanging="99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="Times New Roman" w:hint="default"/>
      </w:rPr>
    </w:lvl>
  </w:abstractNum>
  <w:abstractNum w:abstractNumId="25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6">
    <w:nsid w:val="4D4F0BF4"/>
    <w:multiLevelType w:val="hybridMultilevel"/>
    <w:tmpl w:val="F880CB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2C22AC8"/>
    <w:multiLevelType w:val="hybridMultilevel"/>
    <w:tmpl w:val="FE7C6DF0"/>
    <w:lvl w:ilvl="0" w:tplc="0ABE71DE">
      <w:start w:val="1"/>
      <w:numFmt w:val="bullet"/>
      <w:lvlText w:val="–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4366F50">
      <w:start w:val="1"/>
      <w:numFmt w:val="bullet"/>
      <w:lvlText w:val="o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004BEC0">
      <w:start w:val="1"/>
      <w:numFmt w:val="bullet"/>
      <w:lvlText w:val="▪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F7AFA52">
      <w:start w:val="1"/>
      <w:numFmt w:val="bullet"/>
      <w:lvlText w:val="•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A168A7A">
      <w:start w:val="1"/>
      <w:numFmt w:val="bullet"/>
      <w:lvlText w:val="o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1AAC42A">
      <w:start w:val="1"/>
      <w:numFmt w:val="bullet"/>
      <w:lvlText w:val="▪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6E1A64">
      <w:start w:val="1"/>
      <w:numFmt w:val="bullet"/>
      <w:lvlText w:val="•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5BC72D2">
      <w:start w:val="1"/>
      <w:numFmt w:val="bullet"/>
      <w:lvlText w:val="o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1AA41C4">
      <w:start w:val="1"/>
      <w:numFmt w:val="bullet"/>
      <w:lvlText w:val="▪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5FC673F5"/>
    <w:multiLevelType w:val="hybridMultilevel"/>
    <w:tmpl w:val="AFA24E24"/>
    <w:lvl w:ilvl="0" w:tplc="3296F8A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42B00E6"/>
    <w:multiLevelType w:val="hybridMultilevel"/>
    <w:tmpl w:val="4A0C0C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1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7687779F"/>
    <w:multiLevelType w:val="hybridMultilevel"/>
    <w:tmpl w:val="D2F49484"/>
    <w:lvl w:ilvl="0" w:tplc="18862D56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2CAEEBC">
      <w:start w:val="1"/>
      <w:numFmt w:val="bullet"/>
      <w:lvlText w:val="o"/>
      <w:lvlJc w:val="left"/>
      <w:pPr>
        <w:ind w:left="1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D18FA52">
      <w:start w:val="1"/>
      <w:numFmt w:val="bullet"/>
      <w:lvlText w:val="▪"/>
      <w:lvlJc w:val="left"/>
      <w:pPr>
        <w:ind w:left="2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77C6D0E">
      <w:start w:val="1"/>
      <w:numFmt w:val="bullet"/>
      <w:lvlText w:val="•"/>
      <w:lvlJc w:val="left"/>
      <w:pPr>
        <w:ind w:left="2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2FE937A">
      <w:start w:val="1"/>
      <w:numFmt w:val="bullet"/>
      <w:lvlText w:val="o"/>
      <w:lvlJc w:val="left"/>
      <w:pPr>
        <w:ind w:left="3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22059C4">
      <w:start w:val="1"/>
      <w:numFmt w:val="bullet"/>
      <w:lvlText w:val="▪"/>
      <w:lvlJc w:val="left"/>
      <w:pPr>
        <w:ind w:left="4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6A371E">
      <w:start w:val="1"/>
      <w:numFmt w:val="bullet"/>
      <w:lvlText w:val="•"/>
      <w:lvlJc w:val="left"/>
      <w:pPr>
        <w:ind w:left="5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26E862A">
      <w:start w:val="1"/>
      <w:numFmt w:val="bullet"/>
      <w:lvlText w:val="o"/>
      <w:lvlJc w:val="left"/>
      <w:pPr>
        <w:ind w:left="5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60E9EA8">
      <w:start w:val="1"/>
      <w:numFmt w:val="bullet"/>
      <w:lvlText w:val="▪"/>
      <w:lvlJc w:val="left"/>
      <w:pPr>
        <w:ind w:left="65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4">
    <w:nsid w:val="78B220FD"/>
    <w:multiLevelType w:val="multilevel"/>
    <w:tmpl w:val="3E9C327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35">
    <w:nsid w:val="7BBC21CD"/>
    <w:multiLevelType w:val="hybridMultilevel"/>
    <w:tmpl w:val="B3A073CE"/>
    <w:lvl w:ilvl="0" w:tplc="0419000F">
      <w:start w:val="1"/>
      <w:numFmt w:val="decimal"/>
      <w:lvlText w:val="%1."/>
      <w:lvlJc w:val="left"/>
      <w:pPr>
        <w:ind w:left="20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36">
    <w:nsid w:val="7C841DDF"/>
    <w:multiLevelType w:val="multilevel"/>
    <w:tmpl w:val="78247DA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7">
    <w:nsid w:val="7F4E2D06"/>
    <w:multiLevelType w:val="multilevel"/>
    <w:tmpl w:val="D23006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num w:numId="1">
    <w:abstractNumId w:val="17"/>
  </w:num>
  <w:num w:numId="2">
    <w:abstractNumId w:val="31"/>
  </w:num>
  <w:num w:numId="3">
    <w:abstractNumId w:val="11"/>
  </w:num>
  <w:num w:numId="4">
    <w:abstractNumId w:val="33"/>
  </w:num>
  <w:num w:numId="5">
    <w:abstractNumId w:val="30"/>
  </w:num>
  <w:num w:numId="6">
    <w:abstractNumId w:val="25"/>
  </w:num>
  <w:num w:numId="7">
    <w:abstractNumId w:val="6"/>
  </w:num>
  <w:num w:numId="8">
    <w:abstractNumId w:val="10"/>
  </w:num>
  <w:num w:numId="9">
    <w:abstractNumId w:val="8"/>
  </w:num>
  <w:num w:numId="10">
    <w:abstractNumId w:val="12"/>
  </w:num>
  <w:num w:numId="11">
    <w:abstractNumId w:val="19"/>
  </w:num>
  <w:num w:numId="12">
    <w:abstractNumId w:val="0"/>
  </w:num>
  <w:num w:numId="13">
    <w:abstractNumId w:val="34"/>
  </w:num>
  <w:num w:numId="14">
    <w:abstractNumId w:val="9"/>
  </w:num>
  <w:num w:numId="15">
    <w:abstractNumId w:val="7"/>
  </w:num>
  <w:num w:numId="16">
    <w:abstractNumId w:val="36"/>
  </w:num>
  <w:num w:numId="17">
    <w:abstractNumId w:val="13"/>
  </w:num>
  <w:num w:numId="18">
    <w:abstractNumId w:val="18"/>
  </w:num>
  <w:num w:numId="19">
    <w:abstractNumId w:val="21"/>
  </w:num>
  <w:num w:numId="20">
    <w:abstractNumId w:val="37"/>
  </w:num>
  <w:num w:numId="21">
    <w:abstractNumId w:val="35"/>
  </w:num>
  <w:num w:numId="22">
    <w:abstractNumId w:val="24"/>
  </w:num>
  <w:num w:numId="23">
    <w:abstractNumId w:val="20"/>
  </w:num>
  <w:num w:numId="24">
    <w:abstractNumId w:val="23"/>
  </w:num>
  <w:num w:numId="25">
    <w:abstractNumId w:val="22"/>
  </w:num>
  <w:num w:numId="26">
    <w:abstractNumId w:val="14"/>
  </w:num>
  <w:num w:numId="27">
    <w:abstractNumId w:val="2"/>
  </w:num>
  <w:num w:numId="28">
    <w:abstractNumId w:val="16"/>
  </w:num>
  <w:num w:numId="29">
    <w:abstractNumId w:val="5"/>
  </w:num>
  <w:num w:numId="30">
    <w:abstractNumId w:val="4"/>
  </w:num>
  <w:num w:numId="31">
    <w:abstractNumId w:val="32"/>
  </w:num>
  <w:num w:numId="32">
    <w:abstractNumId w:val="3"/>
  </w:num>
  <w:num w:numId="33">
    <w:abstractNumId w:val="27"/>
  </w:num>
  <w:num w:numId="34">
    <w:abstractNumId w:val="15"/>
  </w:num>
  <w:num w:numId="35">
    <w:abstractNumId w:val="28"/>
  </w:num>
  <w:num w:numId="36">
    <w:abstractNumId w:val="29"/>
  </w:num>
  <w:num w:numId="37">
    <w:abstractNumId w:val="26"/>
  </w:num>
  <w:num w:numId="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drawingGridHorizontalSpacing w:val="120"/>
  <w:displayHorizontalDrawingGridEvery w:val="2"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37AD8"/>
    <w:rsid w:val="00001EA3"/>
    <w:rsid w:val="00002C19"/>
    <w:rsid w:val="00002C37"/>
    <w:rsid w:val="00002F92"/>
    <w:rsid w:val="00003A43"/>
    <w:rsid w:val="00003CD8"/>
    <w:rsid w:val="00004E6E"/>
    <w:rsid w:val="00004EB5"/>
    <w:rsid w:val="000061D8"/>
    <w:rsid w:val="000064D9"/>
    <w:rsid w:val="0000787B"/>
    <w:rsid w:val="000102CC"/>
    <w:rsid w:val="0001047B"/>
    <w:rsid w:val="000112D6"/>
    <w:rsid w:val="00013DED"/>
    <w:rsid w:val="00014B97"/>
    <w:rsid w:val="00015A47"/>
    <w:rsid w:val="00015F6C"/>
    <w:rsid w:val="0001610D"/>
    <w:rsid w:val="00016E4D"/>
    <w:rsid w:val="00023342"/>
    <w:rsid w:val="000244F9"/>
    <w:rsid w:val="000248DB"/>
    <w:rsid w:val="00024FD8"/>
    <w:rsid w:val="0002539C"/>
    <w:rsid w:val="00026C6B"/>
    <w:rsid w:val="000306FC"/>
    <w:rsid w:val="000331B5"/>
    <w:rsid w:val="00033887"/>
    <w:rsid w:val="00033A3E"/>
    <w:rsid w:val="00033FA6"/>
    <w:rsid w:val="0003444E"/>
    <w:rsid w:val="00035194"/>
    <w:rsid w:val="0004176A"/>
    <w:rsid w:val="00041D2B"/>
    <w:rsid w:val="0004258E"/>
    <w:rsid w:val="00043C41"/>
    <w:rsid w:val="00043E76"/>
    <w:rsid w:val="0004483D"/>
    <w:rsid w:val="00044A9A"/>
    <w:rsid w:val="00046FAD"/>
    <w:rsid w:val="000532F3"/>
    <w:rsid w:val="000533D9"/>
    <w:rsid w:val="00053C78"/>
    <w:rsid w:val="00053CD7"/>
    <w:rsid w:val="0005442B"/>
    <w:rsid w:val="00055EFF"/>
    <w:rsid w:val="00056123"/>
    <w:rsid w:val="000577A7"/>
    <w:rsid w:val="00057C8A"/>
    <w:rsid w:val="0006027A"/>
    <w:rsid w:val="000623FA"/>
    <w:rsid w:val="00064C2A"/>
    <w:rsid w:val="00066634"/>
    <w:rsid w:val="00066DEF"/>
    <w:rsid w:val="000670D1"/>
    <w:rsid w:val="00073BA7"/>
    <w:rsid w:val="00073FFC"/>
    <w:rsid w:val="000749A3"/>
    <w:rsid w:val="000755A6"/>
    <w:rsid w:val="00076064"/>
    <w:rsid w:val="000779D2"/>
    <w:rsid w:val="0008400C"/>
    <w:rsid w:val="000842C0"/>
    <w:rsid w:val="000862C2"/>
    <w:rsid w:val="00087310"/>
    <w:rsid w:val="0008778D"/>
    <w:rsid w:val="00087914"/>
    <w:rsid w:val="00087988"/>
    <w:rsid w:val="00087CBF"/>
    <w:rsid w:val="000908CA"/>
    <w:rsid w:val="00091412"/>
    <w:rsid w:val="00094725"/>
    <w:rsid w:val="00095BC8"/>
    <w:rsid w:val="000A1150"/>
    <w:rsid w:val="000A1F21"/>
    <w:rsid w:val="000A38C9"/>
    <w:rsid w:val="000A6CB3"/>
    <w:rsid w:val="000B2550"/>
    <w:rsid w:val="000B2B00"/>
    <w:rsid w:val="000B4C33"/>
    <w:rsid w:val="000B6F78"/>
    <w:rsid w:val="000B75F7"/>
    <w:rsid w:val="000B7768"/>
    <w:rsid w:val="000B7915"/>
    <w:rsid w:val="000B7ECB"/>
    <w:rsid w:val="000C05E8"/>
    <w:rsid w:val="000C2DC7"/>
    <w:rsid w:val="000C479C"/>
    <w:rsid w:val="000C5272"/>
    <w:rsid w:val="000C5E01"/>
    <w:rsid w:val="000C699E"/>
    <w:rsid w:val="000C767B"/>
    <w:rsid w:val="000C7F77"/>
    <w:rsid w:val="000D08D4"/>
    <w:rsid w:val="000D1CB6"/>
    <w:rsid w:val="000D4F79"/>
    <w:rsid w:val="000D60B6"/>
    <w:rsid w:val="000D643F"/>
    <w:rsid w:val="000E0479"/>
    <w:rsid w:val="000E0793"/>
    <w:rsid w:val="000E21D0"/>
    <w:rsid w:val="000E2688"/>
    <w:rsid w:val="000E31F2"/>
    <w:rsid w:val="000E5F72"/>
    <w:rsid w:val="000F1BA3"/>
    <w:rsid w:val="000F2276"/>
    <w:rsid w:val="000F2328"/>
    <w:rsid w:val="000F2A9E"/>
    <w:rsid w:val="000F46B0"/>
    <w:rsid w:val="000F4908"/>
    <w:rsid w:val="000F5B8E"/>
    <w:rsid w:val="000F611A"/>
    <w:rsid w:val="000F644C"/>
    <w:rsid w:val="000F78FB"/>
    <w:rsid w:val="0010053B"/>
    <w:rsid w:val="001025F9"/>
    <w:rsid w:val="00102605"/>
    <w:rsid w:val="00102A66"/>
    <w:rsid w:val="001045FD"/>
    <w:rsid w:val="001057C8"/>
    <w:rsid w:val="0010599A"/>
    <w:rsid w:val="00106CBD"/>
    <w:rsid w:val="00106D9A"/>
    <w:rsid w:val="00107B61"/>
    <w:rsid w:val="0011584B"/>
    <w:rsid w:val="00116323"/>
    <w:rsid w:val="0011684E"/>
    <w:rsid w:val="00116908"/>
    <w:rsid w:val="00116FCD"/>
    <w:rsid w:val="00120803"/>
    <w:rsid w:val="001212B6"/>
    <w:rsid w:val="001215EB"/>
    <w:rsid w:val="00121BB3"/>
    <w:rsid w:val="00121C32"/>
    <w:rsid w:val="001221FE"/>
    <w:rsid w:val="001230E5"/>
    <w:rsid w:val="0012506E"/>
    <w:rsid w:val="00125557"/>
    <w:rsid w:val="00126F15"/>
    <w:rsid w:val="00127726"/>
    <w:rsid w:val="0013034E"/>
    <w:rsid w:val="001309BC"/>
    <w:rsid w:val="00132A22"/>
    <w:rsid w:val="0013454F"/>
    <w:rsid w:val="00135AA6"/>
    <w:rsid w:val="00136327"/>
    <w:rsid w:val="00137534"/>
    <w:rsid w:val="00137AD8"/>
    <w:rsid w:val="00137FFB"/>
    <w:rsid w:val="001416C5"/>
    <w:rsid w:val="00142D88"/>
    <w:rsid w:val="00142FE6"/>
    <w:rsid w:val="00143FDC"/>
    <w:rsid w:val="0014439B"/>
    <w:rsid w:val="001451BE"/>
    <w:rsid w:val="00145711"/>
    <w:rsid w:val="00146E0A"/>
    <w:rsid w:val="00151D16"/>
    <w:rsid w:val="00151D6F"/>
    <w:rsid w:val="0015241D"/>
    <w:rsid w:val="00154BC7"/>
    <w:rsid w:val="00154E97"/>
    <w:rsid w:val="00156232"/>
    <w:rsid w:val="0015708D"/>
    <w:rsid w:val="00157C6F"/>
    <w:rsid w:val="00160294"/>
    <w:rsid w:val="00160B52"/>
    <w:rsid w:val="001617A6"/>
    <w:rsid w:val="00163566"/>
    <w:rsid w:val="00165A51"/>
    <w:rsid w:val="00170657"/>
    <w:rsid w:val="0017106D"/>
    <w:rsid w:val="00172379"/>
    <w:rsid w:val="001732F8"/>
    <w:rsid w:val="00173426"/>
    <w:rsid w:val="00174058"/>
    <w:rsid w:val="0017506F"/>
    <w:rsid w:val="00175969"/>
    <w:rsid w:val="001777BA"/>
    <w:rsid w:val="00181F18"/>
    <w:rsid w:val="00182FEF"/>
    <w:rsid w:val="001854D1"/>
    <w:rsid w:val="00185697"/>
    <w:rsid w:val="001864F4"/>
    <w:rsid w:val="0018726C"/>
    <w:rsid w:val="0018753F"/>
    <w:rsid w:val="00187A77"/>
    <w:rsid w:val="001901D2"/>
    <w:rsid w:val="00190C75"/>
    <w:rsid w:val="00191249"/>
    <w:rsid w:val="0019150A"/>
    <w:rsid w:val="00193A7F"/>
    <w:rsid w:val="00194403"/>
    <w:rsid w:val="00195485"/>
    <w:rsid w:val="00195EE4"/>
    <w:rsid w:val="00196250"/>
    <w:rsid w:val="00197E79"/>
    <w:rsid w:val="001A04BC"/>
    <w:rsid w:val="001A0DB5"/>
    <w:rsid w:val="001A0E1A"/>
    <w:rsid w:val="001A1D46"/>
    <w:rsid w:val="001A1E79"/>
    <w:rsid w:val="001A26B6"/>
    <w:rsid w:val="001A285A"/>
    <w:rsid w:val="001A2EB1"/>
    <w:rsid w:val="001A36BB"/>
    <w:rsid w:val="001A685C"/>
    <w:rsid w:val="001A7D60"/>
    <w:rsid w:val="001B08D8"/>
    <w:rsid w:val="001B099B"/>
    <w:rsid w:val="001B34EB"/>
    <w:rsid w:val="001B5B4E"/>
    <w:rsid w:val="001B79B8"/>
    <w:rsid w:val="001B79DA"/>
    <w:rsid w:val="001C067D"/>
    <w:rsid w:val="001C0AC8"/>
    <w:rsid w:val="001C1482"/>
    <w:rsid w:val="001C2E91"/>
    <w:rsid w:val="001C4D2C"/>
    <w:rsid w:val="001C5EC2"/>
    <w:rsid w:val="001C6056"/>
    <w:rsid w:val="001C6591"/>
    <w:rsid w:val="001C7B60"/>
    <w:rsid w:val="001C7FFB"/>
    <w:rsid w:val="001D02C2"/>
    <w:rsid w:val="001D0E65"/>
    <w:rsid w:val="001D1171"/>
    <w:rsid w:val="001D3A58"/>
    <w:rsid w:val="001D4207"/>
    <w:rsid w:val="001D4B29"/>
    <w:rsid w:val="001D5F16"/>
    <w:rsid w:val="001D61F9"/>
    <w:rsid w:val="001E0328"/>
    <w:rsid w:val="001E115C"/>
    <w:rsid w:val="001E1485"/>
    <w:rsid w:val="001E1784"/>
    <w:rsid w:val="001E2F61"/>
    <w:rsid w:val="001E43B7"/>
    <w:rsid w:val="001E4C21"/>
    <w:rsid w:val="001E4CD5"/>
    <w:rsid w:val="001F0796"/>
    <w:rsid w:val="001F0C92"/>
    <w:rsid w:val="001F1EF6"/>
    <w:rsid w:val="001F3242"/>
    <w:rsid w:val="001F33B7"/>
    <w:rsid w:val="001F37D5"/>
    <w:rsid w:val="001F404A"/>
    <w:rsid w:val="001F5501"/>
    <w:rsid w:val="001F5BBC"/>
    <w:rsid w:val="0020058C"/>
    <w:rsid w:val="00201D6F"/>
    <w:rsid w:val="00202FA9"/>
    <w:rsid w:val="00204677"/>
    <w:rsid w:val="00204870"/>
    <w:rsid w:val="00205BCA"/>
    <w:rsid w:val="00205DA9"/>
    <w:rsid w:val="0020690A"/>
    <w:rsid w:val="00207157"/>
    <w:rsid w:val="00211D6C"/>
    <w:rsid w:val="002126F4"/>
    <w:rsid w:val="002152F2"/>
    <w:rsid w:val="00215686"/>
    <w:rsid w:val="002171B7"/>
    <w:rsid w:val="00223201"/>
    <w:rsid w:val="00225864"/>
    <w:rsid w:val="00226BEB"/>
    <w:rsid w:val="002270D0"/>
    <w:rsid w:val="00227511"/>
    <w:rsid w:val="002327B7"/>
    <w:rsid w:val="00235D3E"/>
    <w:rsid w:val="00237740"/>
    <w:rsid w:val="00240AE3"/>
    <w:rsid w:val="00241305"/>
    <w:rsid w:val="00244D4D"/>
    <w:rsid w:val="002474E8"/>
    <w:rsid w:val="00250DF4"/>
    <w:rsid w:val="00251B9A"/>
    <w:rsid w:val="00251C8C"/>
    <w:rsid w:val="00252455"/>
    <w:rsid w:val="00253547"/>
    <w:rsid w:val="002535E8"/>
    <w:rsid w:val="0026159A"/>
    <w:rsid w:val="002628A9"/>
    <w:rsid w:val="00263336"/>
    <w:rsid w:val="00263B9B"/>
    <w:rsid w:val="00263D1B"/>
    <w:rsid w:val="002640A9"/>
    <w:rsid w:val="0026588E"/>
    <w:rsid w:val="00265E20"/>
    <w:rsid w:val="00266AB4"/>
    <w:rsid w:val="00274C5D"/>
    <w:rsid w:val="00277FD8"/>
    <w:rsid w:val="002806B3"/>
    <w:rsid w:val="0028224D"/>
    <w:rsid w:val="002834D5"/>
    <w:rsid w:val="00283AC7"/>
    <w:rsid w:val="00286759"/>
    <w:rsid w:val="00286E8E"/>
    <w:rsid w:val="0028772E"/>
    <w:rsid w:val="00290AB8"/>
    <w:rsid w:val="00290FEB"/>
    <w:rsid w:val="002910E6"/>
    <w:rsid w:val="00291662"/>
    <w:rsid w:val="00291BE2"/>
    <w:rsid w:val="0029248A"/>
    <w:rsid w:val="00292CAD"/>
    <w:rsid w:val="00293BBE"/>
    <w:rsid w:val="002945CD"/>
    <w:rsid w:val="00296427"/>
    <w:rsid w:val="00297178"/>
    <w:rsid w:val="002A138E"/>
    <w:rsid w:val="002A5F94"/>
    <w:rsid w:val="002A7196"/>
    <w:rsid w:val="002B1817"/>
    <w:rsid w:val="002B1C9B"/>
    <w:rsid w:val="002B2D22"/>
    <w:rsid w:val="002B33C6"/>
    <w:rsid w:val="002B3D32"/>
    <w:rsid w:val="002B4198"/>
    <w:rsid w:val="002B5293"/>
    <w:rsid w:val="002B5733"/>
    <w:rsid w:val="002B6A69"/>
    <w:rsid w:val="002B6B12"/>
    <w:rsid w:val="002B79E6"/>
    <w:rsid w:val="002C0BF5"/>
    <w:rsid w:val="002C0EDF"/>
    <w:rsid w:val="002C1882"/>
    <w:rsid w:val="002C1FD0"/>
    <w:rsid w:val="002C20E2"/>
    <w:rsid w:val="002C2F6E"/>
    <w:rsid w:val="002C385C"/>
    <w:rsid w:val="002C5B71"/>
    <w:rsid w:val="002C7847"/>
    <w:rsid w:val="002D0B60"/>
    <w:rsid w:val="002D0FB8"/>
    <w:rsid w:val="002D1D26"/>
    <w:rsid w:val="002D33A1"/>
    <w:rsid w:val="002D4858"/>
    <w:rsid w:val="002D5607"/>
    <w:rsid w:val="002D5FBD"/>
    <w:rsid w:val="002E0849"/>
    <w:rsid w:val="002E0FAA"/>
    <w:rsid w:val="002E168A"/>
    <w:rsid w:val="002E3BD7"/>
    <w:rsid w:val="002E4501"/>
    <w:rsid w:val="002E4FEC"/>
    <w:rsid w:val="002E755D"/>
    <w:rsid w:val="002F04E7"/>
    <w:rsid w:val="002F166A"/>
    <w:rsid w:val="002F2A02"/>
    <w:rsid w:val="002F354F"/>
    <w:rsid w:val="002F3863"/>
    <w:rsid w:val="002F59D2"/>
    <w:rsid w:val="002F5C18"/>
    <w:rsid w:val="002F701E"/>
    <w:rsid w:val="00302AA1"/>
    <w:rsid w:val="00304C58"/>
    <w:rsid w:val="00304E47"/>
    <w:rsid w:val="003073DD"/>
    <w:rsid w:val="003074ED"/>
    <w:rsid w:val="00311731"/>
    <w:rsid w:val="00314EE0"/>
    <w:rsid w:val="003166A1"/>
    <w:rsid w:val="00317151"/>
    <w:rsid w:val="00317EE7"/>
    <w:rsid w:val="00321895"/>
    <w:rsid w:val="003225A2"/>
    <w:rsid w:val="00322AA3"/>
    <w:rsid w:val="0032319D"/>
    <w:rsid w:val="003237AC"/>
    <w:rsid w:val="00325377"/>
    <w:rsid w:val="00325AF1"/>
    <w:rsid w:val="0032639F"/>
    <w:rsid w:val="0032696B"/>
    <w:rsid w:val="00327336"/>
    <w:rsid w:val="003274F7"/>
    <w:rsid w:val="00327A85"/>
    <w:rsid w:val="00327E85"/>
    <w:rsid w:val="0033011F"/>
    <w:rsid w:val="003306E5"/>
    <w:rsid w:val="0033262E"/>
    <w:rsid w:val="00333884"/>
    <w:rsid w:val="0033411A"/>
    <w:rsid w:val="003347FC"/>
    <w:rsid w:val="003351FC"/>
    <w:rsid w:val="00335356"/>
    <w:rsid w:val="0033785D"/>
    <w:rsid w:val="003378F3"/>
    <w:rsid w:val="00337D3B"/>
    <w:rsid w:val="00337F7E"/>
    <w:rsid w:val="00340288"/>
    <w:rsid w:val="00341D13"/>
    <w:rsid w:val="00342359"/>
    <w:rsid w:val="003432D5"/>
    <w:rsid w:val="003437C0"/>
    <w:rsid w:val="00344263"/>
    <w:rsid w:val="00345F6C"/>
    <w:rsid w:val="003473CB"/>
    <w:rsid w:val="00347473"/>
    <w:rsid w:val="00347A56"/>
    <w:rsid w:val="00351E63"/>
    <w:rsid w:val="00353D4E"/>
    <w:rsid w:val="003542E7"/>
    <w:rsid w:val="00355258"/>
    <w:rsid w:val="003555D7"/>
    <w:rsid w:val="0035566D"/>
    <w:rsid w:val="0035603E"/>
    <w:rsid w:val="003561B9"/>
    <w:rsid w:val="0036096A"/>
    <w:rsid w:val="003612D3"/>
    <w:rsid w:val="00362979"/>
    <w:rsid w:val="003631A8"/>
    <w:rsid w:val="00364455"/>
    <w:rsid w:val="00364760"/>
    <w:rsid w:val="00364B15"/>
    <w:rsid w:val="00365BD8"/>
    <w:rsid w:val="00365EBD"/>
    <w:rsid w:val="0036659B"/>
    <w:rsid w:val="003701D7"/>
    <w:rsid w:val="00371103"/>
    <w:rsid w:val="00371C7A"/>
    <w:rsid w:val="00371FCE"/>
    <w:rsid w:val="00373B95"/>
    <w:rsid w:val="003744FA"/>
    <w:rsid w:val="003766E8"/>
    <w:rsid w:val="00381D9E"/>
    <w:rsid w:val="00381FCE"/>
    <w:rsid w:val="00383549"/>
    <w:rsid w:val="00384332"/>
    <w:rsid w:val="00384D96"/>
    <w:rsid w:val="00384FDB"/>
    <w:rsid w:val="00385143"/>
    <w:rsid w:val="00385640"/>
    <w:rsid w:val="00385B90"/>
    <w:rsid w:val="003866C8"/>
    <w:rsid w:val="0038688B"/>
    <w:rsid w:val="00387636"/>
    <w:rsid w:val="00387DFF"/>
    <w:rsid w:val="00390F65"/>
    <w:rsid w:val="00391752"/>
    <w:rsid w:val="00394307"/>
    <w:rsid w:val="00397060"/>
    <w:rsid w:val="003A0CEC"/>
    <w:rsid w:val="003A1E83"/>
    <w:rsid w:val="003A2B2A"/>
    <w:rsid w:val="003A41F5"/>
    <w:rsid w:val="003A5563"/>
    <w:rsid w:val="003A55B5"/>
    <w:rsid w:val="003A664E"/>
    <w:rsid w:val="003B0B16"/>
    <w:rsid w:val="003B0E54"/>
    <w:rsid w:val="003B4C36"/>
    <w:rsid w:val="003B4C62"/>
    <w:rsid w:val="003B5775"/>
    <w:rsid w:val="003C0381"/>
    <w:rsid w:val="003C123C"/>
    <w:rsid w:val="003C1544"/>
    <w:rsid w:val="003C2E1D"/>
    <w:rsid w:val="003C2F40"/>
    <w:rsid w:val="003C387F"/>
    <w:rsid w:val="003C4D8D"/>
    <w:rsid w:val="003C5FBE"/>
    <w:rsid w:val="003C7125"/>
    <w:rsid w:val="003C7352"/>
    <w:rsid w:val="003D1B0C"/>
    <w:rsid w:val="003D39BA"/>
    <w:rsid w:val="003D483D"/>
    <w:rsid w:val="003D48E7"/>
    <w:rsid w:val="003D4DD1"/>
    <w:rsid w:val="003D68F3"/>
    <w:rsid w:val="003D7313"/>
    <w:rsid w:val="003D7388"/>
    <w:rsid w:val="003E0560"/>
    <w:rsid w:val="003E1594"/>
    <w:rsid w:val="003E1EF4"/>
    <w:rsid w:val="003E2892"/>
    <w:rsid w:val="003E380C"/>
    <w:rsid w:val="003E6B1C"/>
    <w:rsid w:val="003E7C7C"/>
    <w:rsid w:val="003F1137"/>
    <w:rsid w:val="003F13E0"/>
    <w:rsid w:val="003F35B7"/>
    <w:rsid w:val="003F4542"/>
    <w:rsid w:val="003F48DD"/>
    <w:rsid w:val="003F57FD"/>
    <w:rsid w:val="003F673A"/>
    <w:rsid w:val="003F6B89"/>
    <w:rsid w:val="003F7233"/>
    <w:rsid w:val="003F754A"/>
    <w:rsid w:val="004009D9"/>
    <w:rsid w:val="00400D35"/>
    <w:rsid w:val="00401FAD"/>
    <w:rsid w:val="00402623"/>
    <w:rsid w:val="00404353"/>
    <w:rsid w:val="00406A6D"/>
    <w:rsid w:val="00407A54"/>
    <w:rsid w:val="00407B5C"/>
    <w:rsid w:val="00407B7D"/>
    <w:rsid w:val="00410998"/>
    <w:rsid w:val="00411ABB"/>
    <w:rsid w:val="00411B4C"/>
    <w:rsid w:val="00412411"/>
    <w:rsid w:val="00413775"/>
    <w:rsid w:val="00414E23"/>
    <w:rsid w:val="004217D7"/>
    <w:rsid w:val="00422A79"/>
    <w:rsid w:val="0042488D"/>
    <w:rsid w:val="004249B5"/>
    <w:rsid w:val="00425F9F"/>
    <w:rsid w:val="0042675A"/>
    <w:rsid w:val="004277B4"/>
    <w:rsid w:val="00432853"/>
    <w:rsid w:val="0043381D"/>
    <w:rsid w:val="00433E0C"/>
    <w:rsid w:val="0043540A"/>
    <w:rsid w:val="004366D3"/>
    <w:rsid w:val="00440730"/>
    <w:rsid w:val="00441223"/>
    <w:rsid w:val="004419E2"/>
    <w:rsid w:val="0044237A"/>
    <w:rsid w:val="00443C29"/>
    <w:rsid w:val="00445939"/>
    <w:rsid w:val="00445960"/>
    <w:rsid w:val="00446A19"/>
    <w:rsid w:val="00446E1A"/>
    <w:rsid w:val="00450912"/>
    <w:rsid w:val="00451178"/>
    <w:rsid w:val="00451914"/>
    <w:rsid w:val="004520E4"/>
    <w:rsid w:val="0045261B"/>
    <w:rsid w:val="0045383F"/>
    <w:rsid w:val="00455DBA"/>
    <w:rsid w:val="00457476"/>
    <w:rsid w:val="00460451"/>
    <w:rsid w:val="004612D7"/>
    <w:rsid w:val="00462258"/>
    <w:rsid w:val="004624B4"/>
    <w:rsid w:val="00467D0C"/>
    <w:rsid w:val="00474086"/>
    <w:rsid w:val="0047587E"/>
    <w:rsid w:val="0047591E"/>
    <w:rsid w:val="0047668A"/>
    <w:rsid w:val="00476AFF"/>
    <w:rsid w:val="004775D7"/>
    <w:rsid w:val="00477FF5"/>
    <w:rsid w:val="004813DD"/>
    <w:rsid w:val="00481F46"/>
    <w:rsid w:val="004824FA"/>
    <w:rsid w:val="00482780"/>
    <w:rsid w:val="00482F98"/>
    <w:rsid w:val="00483AD9"/>
    <w:rsid w:val="00485F74"/>
    <w:rsid w:val="004869F5"/>
    <w:rsid w:val="00487310"/>
    <w:rsid w:val="004916E9"/>
    <w:rsid w:val="00492A3B"/>
    <w:rsid w:val="00493A59"/>
    <w:rsid w:val="0049463E"/>
    <w:rsid w:val="00494A2B"/>
    <w:rsid w:val="00497829"/>
    <w:rsid w:val="0049785D"/>
    <w:rsid w:val="004A046E"/>
    <w:rsid w:val="004A0806"/>
    <w:rsid w:val="004A1A8E"/>
    <w:rsid w:val="004A236C"/>
    <w:rsid w:val="004A5EF4"/>
    <w:rsid w:val="004A6CD6"/>
    <w:rsid w:val="004A7E83"/>
    <w:rsid w:val="004B1910"/>
    <w:rsid w:val="004B1AE6"/>
    <w:rsid w:val="004B3EBF"/>
    <w:rsid w:val="004B5717"/>
    <w:rsid w:val="004B5F2D"/>
    <w:rsid w:val="004B64CE"/>
    <w:rsid w:val="004B7025"/>
    <w:rsid w:val="004B76B1"/>
    <w:rsid w:val="004B7981"/>
    <w:rsid w:val="004C198B"/>
    <w:rsid w:val="004C3D2D"/>
    <w:rsid w:val="004C4236"/>
    <w:rsid w:val="004C631B"/>
    <w:rsid w:val="004D0435"/>
    <w:rsid w:val="004D3AB0"/>
    <w:rsid w:val="004D55E5"/>
    <w:rsid w:val="004D6FE5"/>
    <w:rsid w:val="004E02B5"/>
    <w:rsid w:val="004E0C17"/>
    <w:rsid w:val="004E0F96"/>
    <w:rsid w:val="004E1A2B"/>
    <w:rsid w:val="004E3BD4"/>
    <w:rsid w:val="004E3E34"/>
    <w:rsid w:val="004E4B9F"/>
    <w:rsid w:val="004E4C15"/>
    <w:rsid w:val="004E4FFC"/>
    <w:rsid w:val="004E655D"/>
    <w:rsid w:val="004F0DC0"/>
    <w:rsid w:val="004F1A28"/>
    <w:rsid w:val="004F3018"/>
    <w:rsid w:val="004F3D88"/>
    <w:rsid w:val="004F40D6"/>
    <w:rsid w:val="004F5051"/>
    <w:rsid w:val="004F6BF4"/>
    <w:rsid w:val="004F6C15"/>
    <w:rsid w:val="004F719D"/>
    <w:rsid w:val="0050047E"/>
    <w:rsid w:val="005025DB"/>
    <w:rsid w:val="00502E35"/>
    <w:rsid w:val="00504430"/>
    <w:rsid w:val="00504640"/>
    <w:rsid w:val="00504AA7"/>
    <w:rsid w:val="00511FBA"/>
    <w:rsid w:val="00513FA5"/>
    <w:rsid w:val="0051550D"/>
    <w:rsid w:val="00515B81"/>
    <w:rsid w:val="0052088E"/>
    <w:rsid w:val="005229A3"/>
    <w:rsid w:val="00525305"/>
    <w:rsid w:val="00526424"/>
    <w:rsid w:val="00526988"/>
    <w:rsid w:val="00527945"/>
    <w:rsid w:val="00531C9F"/>
    <w:rsid w:val="005338AB"/>
    <w:rsid w:val="005350AA"/>
    <w:rsid w:val="00535F0C"/>
    <w:rsid w:val="00535F56"/>
    <w:rsid w:val="00540709"/>
    <w:rsid w:val="005426CF"/>
    <w:rsid w:val="00542856"/>
    <w:rsid w:val="00545338"/>
    <w:rsid w:val="00545551"/>
    <w:rsid w:val="00546B10"/>
    <w:rsid w:val="00547C78"/>
    <w:rsid w:val="00547DD4"/>
    <w:rsid w:val="005503A0"/>
    <w:rsid w:val="00550C87"/>
    <w:rsid w:val="0055179C"/>
    <w:rsid w:val="005519D0"/>
    <w:rsid w:val="005520F2"/>
    <w:rsid w:val="005525A3"/>
    <w:rsid w:val="00553574"/>
    <w:rsid w:val="00554076"/>
    <w:rsid w:val="005547AE"/>
    <w:rsid w:val="00555307"/>
    <w:rsid w:val="005555A8"/>
    <w:rsid w:val="0055583E"/>
    <w:rsid w:val="00556BA6"/>
    <w:rsid w:val="00556C59"/>
    <w:rsid w:val="00556D1F"/>
    <w:rsid w:val="005570A3"/>
    <w:rsid w:val="0055729F"/>
    <w:rsid w:val="005575E9"/>
    <w:rsid w:val="005603C1"/>
    <w:rsid w:val="005611A2"/>
    <w:rsid w:val="00562094"/>
    <w:rsid w:val="00562336"/>
    <w:rsid w:val="005627FB"/>
    <w:rsid w:val="00563867"/>
    <w:rsid w:val="0056584F"/>
    <w:rsid w:val="00566E73"/>
    <w:rsid w:val="005673CD"/>
    <w:rsid w:val="00570913"/>
    <w:rsid w:val="00570B45"/>
    <w:rsid w:val="00571536"/>
    <w:rsid w:val="00571AFC"/>
    <w:rsid w:val="0057204A"/>
    <w:rsid w:val="00572134"/>
    <w:rsid w:val="00572A41"/>
    <w:rsid w:val="00573020"/>
    <w:rsid w:val="00573887"/>
    <w:rsid w:val="00573B77"/>
    <w:rsid w:val="005774CF"/>
    <w:rsid w:val="00580740"/>
    <w:rsid w:val="00581A93"/>
    <w:rsid w:val="00583FEE"/>
    <w:rsid w:val="00584DBB"/>
    <w:rsid w:val="00585F41"/>
    <w:rsid w:val="00586B48"/>
    <w:rsid w:val="00587C84"/>
    <w:rsid w:val="005924D6"/>
    <w:rsid w:val="0059388E"/>
    <w:rsid w:val="00593AA1"/>
    <w:rsid w:val="00593C93"/>
    <w:rsid w:val="00593F96"/>
    <w:rsid w:val="0059469E"/>
    <w:rsid w:val="005948CE"/>
    <w:rsid w:val="00595866"/>
    <w:rsid w:val="00596BAE"/>
    <w:rsid w:val="00597FE4"/>
    <w:rsid w:val="005A0486"/>
    <w:rsid w:val="005A0827"/>
    <w:rsid w:val="005A2705"/>
    <w:rsid w:val="005A4A5B"/>
    <w:rsid w:val="005A616D"/>
    <w:rsid w:val="005A739D"/>
    <w:rsid w:val="005B072E"/>
    <w:rsid w:val="005B187C"/>
    <w:rsid w:val="005B2597"/>
    <w:rsid w:val="005B3AA3"/>
    <w:rsid w:val="005B5DBD"/>
    <w:rsid w:val="005C04D4"/>
    <w:rsid w:val="005C1245"/>
    <w:rsid w:val="005C1FF7"/>
    <w:rsid w:val="005C2E98"/>
    <w:rsid w:val="005C345D"/>
    <w:rsid w:val="005C3D9E"/>
    <w:rsid w:val="005C499E"/>
    <w:rsid w:val="005C4B15"/>
    <w:rsid w:val="005C5E0F"/>
    <w:rsid w:val="005C6A9D"/>
    <w:rsid w:val="005C74BF"/>
    <w:rsid w:val="005C7E1C"/>
    <w:rsid w:val="005D01A9"/>
    <w:rsid w:val="005D0983"/>
    <w:rsid w:val="005D1C05"/>
    <w:rsid w:val="005D1C74"/>
    <w:rsid w:val="005D2CCC"/>
    <w:rsid w:val="005D3500"/>
    <w:rsid w:val="005D3FF0"/>
    <w:rsid w:val="005D4802"/>
    <w:rsid w:val="005D48E4"/>
    <w:rsid w:val="005D4FD0"/>
    <w:rsid w:val="005D5FCB"/>
    <w:rsid w:val="005D6CC8"/>
    <w:rsid w:val="005E040A"/>
    <w:rsid w:val="005E0D2F"/>
    <w:rsid w:val="005E1996"/>
    <w:rsid w:val="005E2134"/>
    <w:rsid w:val="005E319F"/>
    <w:rsid w:val="005E33C3"/>
    <w:rsid w:val="005E574A"/>
    <w:rsid w:val="005E57FF"/>
    <w:rsid w:val="005E60E3"/>
    <w:rsid w:val="005E6E55"/>
    <w:rsid w:val="005F0EA4"/>
    <w:rsid w:val="005F1197"/>
    <w:rsid w:val="005F1F94"/>
    <w:rsid w:val="005F20BB"/>
    <w:rsid w:val="005F23AC"/>
    <w:rsid w:val="005F54D3"/>
    <w:rsid w:val="005F5E7A"/>
    <w:rsid w:val="005F6F4D"/>
    <w:rsid w:val="005F7C0E"/>
    <w:rsid w:val="005F7FBF"/>
    <w:rsid w:val="006020F7"/>
    <w:rsid w:val="00602ACE"/>
    <w:rsid w:val="00602F4D"/>
    <w:rsid w:val="00606336"/>
    <w:rsid w:val="0060646D"/>
    <w:rsid w:val="00607943"/>
    <w:rsid w:val="006100EB"/>
    <w:rsid w:val="00610262"/>
    <w:rsid w:val="00610C13"/>
    <w:rsid w:val="00611AE5"/>
    <w:rsid w:val="006120DB"/>
    <w:rsid w:val="00612542"/>
    <w:rsid w:val="0061569A"/>
    <w:rsid w:val="00615B17"/>
    <w:rsid w:val="0061607A"/>
    <w:rsid w:val="006162FD"/>
    <w:rsid w:val="00617636"/>
    <w:rsid w:val="00617FC3"/>
    <w:rsid w:val="006212FC"/>
    <w:rsid w:val="00621B98"/>
    <w:rsid w:val="00622AA5"/>
    <w:rsid w:val="00623ADA"/>
    <w:rsid w:val="006240BC"/>
    <w:rsid w:val="006241B3"/>
    <w:rsid w:val="00625039"/>
    <w:rsid w:val="0062509C"/>
    <w:rsid w:val="0062515A"/>
    <w:rsid w:val="006251A9"/>
    <w:rsid w:val="00625686"/>
    <w:rsid w:val="0062661D"/>
    <w:rsid w:val="00630D30"/>
    <w:rsid w:val="00631943"/>
    <w:rsid w:val="00631B29"/>
    <w:rsid w:val="00632710"/>
    <w:rsid w:val="00632BEC"/>
    <w:rsid w:val="006355EB"/>
    <w:rsid w:val="00635FDA"/>
    <w:rsid w:val="00636D82"/>
    <w:rsid w:val="00636EBA"/>
    <w:rsid w:val="00637900"/>
    <w:rsid w:val="00637965"/>
    <w:rsid w:val="00637B1B"/>
    <w:rsid w:val="0064077A"/>
    <w:rsid w:val="00640ECF"/>
    <w:rsid w:val="006431C4"/>
    <w:rsid w:val="00643651"/>
    <w:rsid w:val="00645715"/>
    <w:rsid w:val="00645A88"/>
    <w:rsid w:val="006477DC"/>
    <w:rsid w:val="00650267"/>
    <w:rsid w:val="00650F4A"/>
    <w:rsid w:val="006516FE"/>
    <w:rsid w:val="00653BE4"/>
    <w:rsid w:val="00655424"/>
    <w:rsid w:val="00655657"/>
    <w:rsid w:val="00656E43"/>
    <w:rsid w:val="006622F7"/>
    <w:rsid w:val="00663071"/>
    <w:rsid w:val="00663AF9"/>
    <w:rsid w:val="00663FE3"/>
    <w:rsid w:val="006644AD"/>
    <w:rsid w:val="0066499D"/>
    <w:rsid w:val="00664D64"/>
    <w:rsid w:val="00666053"/>
    <w:rsid w:val="0066632B"/>
    <w:rsid w:val="006668D6"/>
    <w:rsid w:val="006700B0"/>
    <w:rsid w:val="006707EB"/>
    <w:rsid w:val="00670AA0"/>
    <w:rsid w:val="00670BBE"/>
    <w:rsid w:val="00670C14"/>
    <w:rsid w:val="00672659"/>
    <w:rsid w:val="00672690"/>
    <w:rsid w:val="00673249"/>
    <w:rsid w:val="0067458D"/>
    <w:rsid w:val="00675EA0"/>
    <w:rsid w:val="00675FF6"/>
    <w:rsid w:val="0067735B"/>
    <w:rsid w:val="00680700"/>
    <w:rsid w:val="006809A5"/>
    <w:rsid w:val="006830A1"/>
    <w:rsid w:val="00683A24"/>
    <w:rsid w:val="00685330"/>
    <w:rsid w:val="0068542C"/>
    <w:rsid w:val="00686E1C"/>
    <w:rsid w:val="00687EB9"/>
    <w:rsid w:val="00690407"/>
    <w:rsid w:val="006924A0"/>
    <w:rsid w:val="00692C6A"/>
    <w:rsid w:val="006944B6"/>
    <w:rsid w:val="006949CE"/>
    <w:rsid w:val="00696884"/>
    <w:rsid w:val="006A128B"/>
    <w:rsid w:val="006A1D6C"/>
    <w:rsid w:val="006A2893"/>
    <w:rsid w:val="006A358D"/>
    <w:rsid w:val="006A7B06"/>
    <w:rsid w:val="006B172D"/>
    <w:rsid w:val="006B5D6B"/>
    <w:rsid w:val="006B678C"/>
    <w:rsid w:val="006B7026"/>
    <w:rsid w:val="006B790D"/>
    <w:rsid w:val="006C1224"/>
    <w:rsid w:val="006C4C45"/>
    <w:rsid w:val="006C7B7A"/>
    <w:rsid w:val="006D1FF8"/>
    <w:rsid w:val="006D255E"/>
    <w:rsid w:val="006D2680"/>
    <w:rsid w:val="006D3D9A"/>
    <w:rsid w:val="006D4181"/>
    <w:rsid w:val="006D44C7"/>
    <w:rsid w:val="006D48C7"/>
    <w:rsid w:val="006D4B37"/>
    <w:rsid w:val="006D5DD6"/>
    <w:rsid w:val="006D7FFC"/>
    <w:rsid w:val="006E01F3"/>
    <w:rsid w:val="006E0240"/>
    <w:rsid w:val="006E1BEB"/>
    <w:rsid w:val="006E20AB"/>
    <w:rsid w:val="006E36DC"/>
    <w:rsid w:val="006E57DB"/>
    <w:rsid w:val="006E6A69"/>
    <w:rsid w:val="006E6CBE"/>
    <w:rsid w:val="006E7049"/>
    <w:rsid w:val="006F0E80"/>
    <w:rsid w:val="006F1C50"/>
    <w:rsid w:val="006F2CC0"/>
    <w:rsid w:val="006F3141"/>
    <w:rsid w:val="006F3800"/>
    <w:rsid w:val="006F3B3D"/>
    <w:rsid w:val="006F4087"/>
    <w:rsid w:val="006F42B0"/>
    <w:rsid w:val="006F64BC"/>
    <w:rsid w:val="00700E63"/>
    <w:rsid w:val="0070238D"/>
    <w:rsid w:val="007030F3"/>
    <w:rsid w:val="00703418"/>
    <w:rsid w:val="00703B89"/>
    <w:rsid w:val="00704249"/>
    <w:rsid w:val="00704BB9"/>
    <w:rsid w:val="00705A8F"/>
    <w:rsid w:val="00710A7D"/>
    <w:rsid w:val="007111FF"/>
    <w:rsid w:val="00712CBC"/>
    <w:rsid w:val="0071369C"/>
    <w:rsid w:val="00714C39"/>
    <w:rsid w:val="00716B72"/>
    <w:rsid w:val="00717A3D"/>
    <w:rsid w:val="00717B27"/>
    <w:rsid w:val="00720CB3"/>
    <w:rsid w:val="00721061"/>
    <w:rsid w:val="00721547"/>
    <w:rsid w:val="00721646"/>
    <w:rsid w:val="00721CDC"/>
    <w:rsid w:val="007222F6"/>
    <w:rsid w:val="007244F7"/>
    <w:rsid w:val="00724A4C"/>
    <w:rsid w:val="007251E0"/>
    <w:rsid w:val="00725749"/>
    <w:rsid w:val="00726D94"/>
    <w:rsid w:val="00727A47"/>
    <w:rsid w:val="007302A0"/>
    <w:rsid w:val="00732D7F"/>
    <w:rsid w:val="007333FC"/>
    <w:rsid w:val="0073458E"/>
    <w:rsid w:val="0073671D"/>
    <w:rsid w:val="00741959"/>
    <w:rsid w:val="00741986"/>
    <w:rsid w:val="00741B4F"/>
    <w:rsid w:val="00745D0E"/>
    <w:rsid w:val="0074721F"/>
    <w:rsid w:val="00750AA3"/>
    <w:rsid w:val="0075142D"/>
    <w:rsid w:val="00751A03"/>
    <w:rsid w:val="0075239E"/>
    <w:rsid w:val="0075381D"/>
    <w:rsid w:val="007539CE"/>
    <w:rsid w:val="00754B1C"/>
    <w:rsid w:val="00755240"/>
    <w:rsid w:val="00757140"/>
    <w:rsid w:val="00757AE0"/>
    <w:rsid w:val="007629DB"/>
    <w:rsid w:val="007634C6"/>
    <w:rsid w:val="00763E0C"/>
    <w:rsid w:val="007648AE"/>
    <w:rsid w:val="007661B8"/>
    <w:rsid w:val="00766794"/>
    <w:rsid w:val="00766BC5"/>
    <w:rsid w:val="00771083"/>
    <w:rsid w:val="00771277"/>
    <w:rsid w:val="00772F95"/>
    <w:rsid w:val="00775A63"/>
    <w:rsid w:val="007762E4"/>
    <w:rsid w:val="00776FE9"/>
    <w:rsid w:val="00780D0E"/>
    <w:rsid w:val="00782669"/>
    <w:rsid w:val="0078343E"/>
    <w:rsid w:val="00783B88"/>
    <w:rsid w:val="007853D9"/>
    <w:rsid w:val="00787737"/>
    <w:rsid w:val="0079064B"/>
    <w:rsid w:val="00791C37"/>
    <w:rsid w:val="00792406"/>
    <w:rsid w:val="00792AE7"/>
    <w:rsid w:val="00793CBC"/>
    <w:rsid w:val="00794996"/>
    <w:rsid w:val="00796CC2"/>
    <w:rsid w:val="007A306D"/>
    <w:rsid w:val="007A57B6"/>
    <w:rsid w:val="007A6725"/>
    <w:rsid w:val="007B254D"/>
    <w:rsid w:val="007B47BD"/>
    <w:rsid w:val="007B782A"/>
    <w:rsid w:val="007B7D4E"/>
    <w:rsid w:val="007C0278"/>
    <w:rsid w:val="007C13C0"/>
    <w:rsid w:val="007C1E8A"/>
    <w:rsid w:val="007C70B9"/>
    <w:rsid w:val="007D0973"/>
    <w:rsid w:val="007D1257"/>
    <w:rsid w:val="007D2169"/>
    <w:rsid w:val="007D3376"/>
    <w:rsid w:val="007D3838"/>
    <w:rsid w:val="007D3BC9"/>
    <w:rsid w:val="007D5359"/>
    <w:rsid w:val="007D6748"/>
    <w:rsid w:val="007D6CA7"/>
    <w:rsid w:val="007E0CA6"/>
    <w:rsid w:val="007E1F9E"/>
    <w:rsid w:val="007E305F"/>
    <w:rsid w:val="007E3594"/>
    <w:rsid w:val="007E44EB"/>
    <w:rsid w:val="007E47CA"/>
    <w:rsid w:val="007E4858"/>
    <w:rsid w:val="007E561D"/>
    <w:rsid w:val="007E590A"/>
    <w:rsid w:val="007E61A2"/>
    <w:rsid w:val="007F1163"/>
    <w:rsid w:val="007F1300"/>
    <w:rsid w:val="007F67C7"/>
    <w:rsid w:val="007F7343"/>
    <w:rsid w:val="00800825"/>
    <w:rsid w:val="00800A50"/>
    <w:rsid w:val="008013F9"/>
    <w:rsid w:val="008017B8"/>
    <w:rsid w:val="00801FF5"/>
    <w:rsid w:val="008024B9"/>
    <w:rsid w:val="00804454"/>
    <w:rsid w:val="00804761"/>
    <w:rsid w:val="008053E0"/>
    <w:rsid w:val="00805A07"/>
    <w:rsid w:val="0080781F"/>
    <w:rsid w:val="00810660"/>
    <w:rsid w:val="00810FCF"/>
    <w:rsid w:val="008117C1"/>
    <w:rsid w:val="008129F9"/>
    <w:rsid w:val="00813CF7"/>
    <w:rsid w:val="00813D2C"/>
    <w:rsid w:val="00815617"/>
    <w:rsid w:val="0081702C"/>
    <w:rsid w:val="008171CE"/>
    <w:rsid w:val="00822006"/>
    <w:rsid w:val="008231DC"/>
    <w:rsid w:val="008233C9"/>
    <w:rsid w:val="00823471"/>
    <w:rsid w:val="00823663"/>
    <w:rsid w:val="00824459"/>
    <w:rsid w:val="00824957"/>
    <w:rsid w:val="008255A7"/>
    <w:rsid w:val="008301F5"/>
    <w:rsid w:val="008334D8"/>
    <w:rsid w:val="00833FC3"/>
    <w:rsid w:val="008356BE"/>
    <w:rsid w:val="00835C6E"/>
    <w:rsid w:val="00836049"/>
    <w:rsid w:val="008371B3"/>
    <w:rsid w:val="008407AF"/>
    <w:rsid w:val="008407CD"/>
    <w:rsid w:val="00840B5B"/>
    <w:rsid w:val="008420CA"/>
    <w:rsid w:val="00842355"/>
    <w:rsid w:val="0084353B"/>
    <w:rsid w:val="00843C5F"/>
    <w:rsid w:val="00844A5A"/>
    <w:rsid w:val="0084502B"/>
    <w:rsid w:val="00845DB2"/>
    <w:rsid w:val="00846FBA"/>
    <w:rsid w:val="00847E52"/>
    <w:rsid w:val="008512EF"/>
    <w:rsid w:val="00851A5C"/>
    <w:rsid w:val="00852CA0"/>
    <w:rsid w:val="00853762"/>
    <w:rsid w:val="00853F9B"/>
    <w:rsid w:val="008553E5"/>
    <w:rsid w:val="008554A3"/>
    <w:rsid w:val="00855C4A"/>
    <w:rsid w:val="008617D3"/>
    <w:rsid w:val="008651E7"/>
    <w:rsid w:val="00866163"/>
    <w:rsid w:val="00867CEC"/>
    <w:rsid w:val="00872DC7"/>
    <w:rsid w:val="00873C23"/>
    <w:rsid w:val="00877A0F"/>
    <w:rsid w:val="0088020E"/>
    <w:rsid w:val="00880D11"/>
    <w:rsid w:val="00881072"/>
    <w:rsid w:val="00884540"/>
    <w:rsid w:val="008852C4"/>
    <w:rsid w:val="008854B2"/>
    <w:rsid w:val="00885637"/>
    <w:rsid w:val="00886B71"/>
    <w:rsid w:val="008901BE"/>
    <w:rsid w:val="00894E25"/>
    <w:rsid w:val="00895FC3"/>
    <w:rsid w:val="00897E18"/>
    <w:rsid w:val="00897FCB"/>
    <w:rsid w:val="008A0640"/>
    <w:rsid w:val="008A0935"/>
    <w:rsid w:val="008A0C2D"/>
    <w:rsid w:val="008A11EF"/>
    <w:rsid w:val="008A299C"/>
    <w:rsid w:val="008A42DE"/>
    <w:rsid w:val="008A6994"/>
    <w:rsid w:val="008A6AD6"/>
    <w:rsid w:val="008A7B48"/>
    <w:rsid w:val="008B0685"/>
    <w:rsid w:val="008B07F8"/>
    <w:rsid w:val="008B1B01"/>
    <w:rsid w:val="008B1B30"/>
    <w:rsid w:val="008B404D"/>
    <w:rsid w:val="008B4C5F"/>
    <w:rsid w:val="008B6CE6"/>
    <w:rsid w:val="008B6D64"/>
    <w:rsid w:val="008B7944"/>
    <w:rsid w:val="008C0501"/>
    <w:rsid w:val="008C316A"/>
    <w:rsid w:val="008C57B6"/>
    <w:rsid w:val="008C69F6"/>
    <w:rsid w:val="008C6ABD"/>
    <w:rsid w:val="008C7205"/>
    <w:rsid w:val="008D1466"/>
    <w:rsid w:val="008D35CA"/>
    <w:rsid w:val="008D3A62"/>
    <w:rsid w:val="008D3C17"/>
    <w:rsid w:val="008D4B1F"/>
    <w:rsid w:val="008D54A8"/>
    <w:rsid w:val="008D7EE5"/>
    <w:rsid w:val="008E0AF2"/>
    <w:rsid w:val="008E1EBC"/>
    <w:rsid w:val="008E2D53"/>
    <w:rsid w:val="008E2F37"/>
    <w:rsid w:val="008E3842"/>
    <w:rsid w:val="008E4304"/>
    <w:rsid w:val="008E4722"/>
    <w:rsid w:val="008E4F8C"/>
    <w:rsid w:val="008E54E6"/>
    <w:rsid w:val="008E600B"/>
    <w:rsid w:val="008E70A6"/>
    <w:rsid w:val="008F173B"/>
    <w:rsid w:val="008F23C9"/>
    <w:rsid w:val="008F2526"/>
    <w:rsid w:val="008F35D3"/>
    <w:rsid w:val="008F65CC"/>
    <w:rsid w:val="008F6D8B"/>
    <w:rsid w:val="009011CA"/>
    <w:rsid w:val="009016D6"/>
    <w:rsid w:val="00902ADD"/>
    <w:rsid w:val="0090361C"/>
    <w:rsid w:val="00903657"/>
    <w:rsid w:val="0090444E"/>
    <w:rsid w:val="009052DE"/>
    <w:rsid w:val="00905872"/>
    <w:rsid w:val="00907180"/>
    <w:rsid w:val="009073B3"/>
    <w:rsid w:val="0091237A"/>
    <w:rsid w:val="009126D5"/>
    <w:rsid w:val="00915AAD"/>
    <w:rsid w:val="009170F6"/>
    <w:rsid w:val="0092067C"/>
    <w:rsid w:val="00920751"/>
    <w:rsid w:val="0092335E"/>
    <w:rsid w:val="00923446"/>
    <w:rsid w:val="00923F7A"/>
    <w:rsid w:val="00925228"/>
    <w:rsid w:val="00925F90"/>
    <w:rsid w:val="0092664C"/>
    <w:rsid w:val="00927DEB"/>
    <w:rsid w:val="009320BA"/>
    <w:rsid w:val="00935BAC"/>
    <w:rsid w:val="0093698B"/>
    <w:rsid w:val="00936D22"/>
    <w:rsid w:val="009370C2"/>
    <w:rsid w:val="00940001"/>
    <w:rsid w:val="009426B4"/>
    <w:rsid w:val="00942AA3"/>
    <w:rsid w:val="00944396"/>
    <w:rsid w:val="00944ED3"/>
    <w:rsid w:val="009468EC"/>
    <w:rsid w:val="00947512"/>
    <w:rsid w:val="00950744"/>
    <w:rsid w:val="009510BF"/>
    <w:rsid w:val="00951170"/>
    <w:rsid w:val="00952B6C"/>
    <w:rsid w:val="00952F14"/>
    <w:rsid w:val="00953C7A"/>
    <w:rsid w:val="009555B5"/>
    <w:rsid w:val="00955D58"/>
    <w:rsid w:val="00957DC2"/>
    <w:rsid w:val="00960238"/>
    <w:rsid w:val="00960D4A"/>
    <w:rsid w:val="009615EC"/>
    <w:rsid w:val="00961DA5"/>
    <w:rsid w:val="00963064"/>
    <w:rsid w:val="0096348A"/>
    <w:rsid w:val="009639D5"/>
    <w:rsid w:val="009655DB"/>
    <w:rsid w:val="00965722"/>
    <w:rsid w:val="00965ACF"/>
    <w:rsid w:val="00966903"/>
    <w:rsid w:val="009671ED"/>
    <w:rsid w:val="00967A07"/>
    <w:rsid w:val="00971C12"/>
    <w:rsid w:val="00971F6A"/>
    <w:rsid w:val="0097232E"/>
    <w:rsid w:val="009724D1"/>
    <w:rsid w:val="009732D1"/>
    <w:rsid w:val="009737F6"/>
    <w:rsid w:val="0097761E"/>
    <w:rsid w:val="0097781D"/>
    <w:rsid w:val="00977C1E"/>
    <w:rsid w:val="009807A1"/>
    <w:rsid w:val="00980F9E"/>
    <w:rsid w:val="00983814"/>
    <w:rsid w:val="00986A43"/>
    <w:rsid w:val="00986C40"/>
    <w:rsid w:val="009871DF"/>
    <w:rsid w:val="0098733C"/>
    <w:rsid w:val="009873EB"/>
    <w:rsid w:val="009906F8"/>
    <w:rsid w:val="00990D2A"/>
    <w:rsid w:val="0099120C"/>
    <w:rsid w:val="00993F87"/>
    <w:rsid w:val="00994B49"/>
    <w:rsid w:val="00994C86"/>
    <w:rsid w:val="0099551C"/>
    <w:rsid w:val="00995E2D"/>
    <w:rsid w:val="0099712E"/>
    <w:rsid w:val="009A0D43"/>
    <w:rsid w:val="009A113C"/>
    <w:rsid w:val="009A1B98"/>
    <w:rsid w:val="009A1EDD"/>
    <w:rsid w:val="009A28AE"/>
    <w:rsid w:val="009A451B"/>
    <w:rsid w:val="009A544A"/>
    <w:rsid w:val="009A58F9"/>
    <w:rsid w:val="009A68E6"/>
    <w:rsid w:val="009A6D01"/>
    <w:rsid w:val="009B0B26"/>
    <w:rsid w:val="009B189E"/>
    <w:rsid w:val="009B252E"/>
    <w:rsid w:val="009B2634"/>
    <w:rsid w:val="009B354A"/>
    <w:rsid w:val="009B3D3D"/>
    <w:rsid w:val="009B4BF0"/>
    <w:rsid w:val="009B52C0"/>
    <w:rsid w:val="009B5303"/>
    <w:rsid w:val="009B5426"/>
    <w:rsid w:val="009B5A4D"/>
    <w:rsid w:val="009B64E7"/>
    <w:rsid w:val="009B664C"/>
    <w:rsid w:val="009B68E0"/>
    <w:rsid w:val="009B7EF0"/>
    <w:rsid w:val="009C0114"/>
    <w:rsid w:val="009C3392"/>
    <w:rsid w:val="009C4F04"/>
    <w:rsid w:val="009C5E96"/>
    <w:rsid w:val="009C5EE6"/>
    <w:rsid w:val="009C7DC4"/>
    <w:rsid w:val="009D1C36"/>
    <w:rsid w:val="009D347E"/>
    <w:rsid w:val="009D3CEA"/>
    <w:rsid w:val="009D70AD"/>
    <w:rsid w:val="009D75D3"/>
    <w:rsid w:val="009E1EFB"/>
    <w:rsid w:val="009E2A69"/>
    <w:rsid w:val="009E656A"/>
    <w:rsid w:val="009E6914"/>
    <w:rsid w:val="009E6C5B"/>
    <w:rsid w:val="009F33F9"/>
    <w:rsid w:val="009F379D"/>
    <w:rsid w:val="009F46A5"/>
    <w:rsid w:val="009F503C"/>
    <w:rsid w:val="009F6F52"/>
    <w:rsid w:val="009F78B2"/>
    <w:rsid w:val="00A00207"/>
    <w:rsid w:val="00A004AD"/>
    <w:rsid w:val="00A00A38"/>
    <w:rsid w:val="00A01DE5"/>
    <w:rsid w:val="00A06EAD"/>
    <w:rsid w:val="00A12206"/>
    <w:rsid w:val="00A1307C"/>
    <w:rsid w:val="00A14048"/>
    <w:rsid w:val="00A14586"/>
    <w:rsid w:val="00A14968"/>
    <w:rsid w:val="00A15B02"/>
    <w:rsid w:val="00A15CA9"/>
    <w:rsid w:val="00A16304"/>
    <w:rsid w:val="00A168C3"/>
    <w:rsid w:val="00A16A31"/>
    <w:rsid w:val="00A16B40"/>
    <w:rsid w:val="00A16E58"/>
    <w:rsid w:val="00A17AC7"/>
    <w:rsid w:val="00A20A0D"/>
    <w:rsid w:val="00A20D7C"/>
    <w:rsid w:val="00A211AD"/>
    <w:rsid w:val="00A21AA0"/>
    <w:rsid w:val="00A23A0F"/>
    <w:rsid w:val="00A32124"/>
    <w:rsid w:val="00A32879"/>
    <w:rsid w:val="00A34781"/>
    <w:rsid w:val="00A36D13"/>
    <w:rsid w:val="00A37AA3"/>
    <w:rsid w:val="00A42211"/>
    <w:rsid w:val="00A42710"/>
    <w:rsid w:val="00A42915"/>
    <w:rsid w:val="00A43281"/>
    <w:rsid w:val="00A43325"/>
    <w:rsid w:val="00A4414B"/>
    <w:rsid w:val="00A4449B"/>
    <w:rsid w:val="00A45C7C"/>
    <w:rsid w:val="00A45E5B"/>
    <w:rsid w:val="00A46552"/>
    <w:rsid w:val="00A47E31"/>
    <w:rsid w:val="00A47ECB"/>
    <w:rsid w:val="00A50FC4"/>
    <w:rsid w:val="00A5173E"/>
    <w:rsid w:val="00A526B5"/>
    <w:rsid w:val="00A539D6"/>
    <w:rsid w:val="00A54B15"/>
    <w:rsid w:val="00A553AC"/>
    <w:rsid w:val="00A55FF2"/>
    <w:rsid w:val="00A56C7F"/>
    <w:rsid w:val="00A616A0"/>
    <w:rsid w:val="00A616DB"/>
    <w:rsid w:val="00A6199F"/>
    <w:rsid w:val="00A629B3"/>
    <w:rsid w:val="00A63D16"/>
    <w:rsid w:val="00A64181"/>
    <w:rsid w:val="00A64B1A"/>
    <w:rsid w:val="00A655C2"/>
    <w:rsid w:val="00A67B86"/>
    <w:rsid w:val="00A67FF2"/>
    <w:rsid w:val="00A717FE"/>
    <w:rsid w:val="00A71ABC"/>
    <w:rsid w:val="00A71DFA"/>
    <w:rsid w:val="00A738AA"/>
    <w:rsid w:val="00A74EAB"/>
    <w:rsid w:val="00A77163"/>
    <w:rsid w:val="00A77ECE"/>
    <w:rsid w:val="00A812D8"/>
    <w:rsid w:val="00A81EB4"/>
    <w:rsid w:val="00A83357"/>
    <w:rsid w:val="00A83DA9"/>
    <w:rsid w:val="00A86DE2"/>
    <w:rsid w:val="00A924F0"/>
    <w:rsid w:val="00A925DF"/>
    <w:rsid w:val="00A92AE2"/>
    <w:rsid w:val="00A93947"/>
    <w:rsid w:val="00A95896"/>
    <w:rsid w:val="00A97E5F"/>
    <w:rsid w:val="00AA245D"/>
    <w:rsid w:val="00AA2E85"/>
    <w:rsid w:val="00AA348A"/>
    <w:rsid w:val="00AA5788"/>
    <w:rsid w:val="00AA5DAC"/>
    <w:rsid w:val="00AA6D09"/>
    <w:rsid w:val="00AA7CAE"/>
    <w:rsid w:val="00AB0A38"/>
    <w:rsid w:val="00AB2CA2"/>
    <w:rsid w:val="00AB5673"/>
    <w:rsid w:val="00AB7005"/>
    <w:rsid w:val="00AB7D26"/>
    <w:rsid w:val="00AC0777"/>
    <w:rsid w:val="00AC0850"/>
    <w:rsid w:val="00AC1898"/>
    <w:rsid w:val="00AC2312"/>
    <w:rsid w:val="00AC26CB"/>
    <w:rsid w:val="00AC2762"/>
    <w:rsid w:val="00AC5D07"/>
    <w:rsid w:val="00AC771D"/>
    <w:rsid w:val="00AD024E"/>
    <w:rsid w:val="00AD08B5"/>
    <w:rsid w:val="00AD18D4"/>
    <w:rsid w:val="00AD1A71"/>
    <w:rsid w:val="00AD2971"/>
    <w:rsid w:val="00AD46C1"/>
    <w:rsid w:val="00AD701C"/>
    <w:rsid w:val="00AE0948"/>
    <w:rsid w:val="00AE1860"/>
    <w:rsid w:val="00AE435E"/>
    <w:rsid w:val="00AE4AB8"/>
    <w:rsid w:val="00AE4D7C"/>
    <w:rsid w:val="00AE54F9"/>
    <w:rsid w:val="00AE786E"/>
    <w:rsid w:val="00AE7C70"/>
    <w:rsid w:val="00AE7DB0"/>
    <w:rsid w:val="00AF02D3"/>
    <w:rsid w:val="00AF0342"/>
    <w:rsid w:val="00AF19F7"/>
    <w:rsid w:val="00AF3946"/>
    <w:rsid w:val="00AF411C"/>
    <w:rsid w:val="00AF65F5"/>
    <w:rsid w:val="00AF7469"/>
    <w:rsid w:val="00AF79AA"/>
    <w:rsid w:val="00B03429"/>
    <w:rsid w:val="00B063A7"/>
    <w:rsid w:val="00B10853"/>
    <w:rsid w:val="00B114F6"/>
    <w:rsid w:val="00B11B13"/>
    <w:rsid w:val="00B12E08"/>
    <w:rsid w:val="00B130A2"/>
    <w:rsid w:val="00B13DFB"/>
    <w:rsid w:val="00B15E1D"/>
    <w:rsid w:val="00B1652C"/>
    <w:rsid w:val="00B1668D"/>
    <w:rsid w:val="00B2018B"/>
    <w:rsid w:val="00B21630"/>
    <w:rsid w:val="00B2262C"/>
    <w:rsid w:val="00B239EC"/>
    <w:rsid w:val="00B24716"/>
    <w:rsid w:val="00B24928"/>
    <w:rsid w:val="00B259ED"/>
    <w:rsid w:val="00B25E24"/>
    <w:rsid w:val="00B2748F"/>
    <w:rsid w:val="00B30CBC"/>
    <w:rsid w:val="00B3218E"/>
    <w:rsid w:val="00B32F86"/>
    <w:rsid w:val="00B33B23"/>
    <w:rsid w:val="00B3470E"/>
    <w:rsid w:val="00B37077"/>
    <w:rsid w:val="00B37E2B"/>
    <w:rsid w:val="00B4000B"/>
    <w:rsid w:val="00B41657"/>
    <w:rsid w:val="00B4314C"/>
    <w:rsid w:val="00B43C07"/>
    <w:rsid w:val="00B44685"/>
    <w:rsid w:val="00B45345"/>
    <w:rsid w:val="00B4593E"/>
    <w:rsid w:val="00B4631C"/>
    <w:rsid w:val="00B47537"/>
    <w:rsid w:val="00B476EC"/>
    <w:rsid w:val="00B5004F"/>
    <w:rsid w:val="00B5019E"/>
    <w:rsid w:val="00B514D2"/>
    <w:rsid w:val="00B52D4D"/>
    <w:rsid w:val="00B53334"/>
    <w:rsid w:val="00B557FC"/>
    <w:rsid w:val="00B558C5"/>
    <w:rsid w:val="00B55C4F"/>
    <w:rsid w:val="00B5721B"/>
    <w:rsid w:val="00B5798E"/>
    <w:rsid w:val="00B57A45"/>
    <w:rsid w:val="00B6075A"/>
    <w:rsid w:val="00B61E59"/>
    <w:rsid w:val="00B62232"/>
    <w:rsid w:val="00B629AC"/>
    <w:rsid w:val="00B62D2C"/>
    <w:rsid w:val="00B631F0"/>
    <w:rsid w:val="00B632F5"/>
    <w:rsid w:val="00B65B9F"/>
    <w:rsid w:val="00B65EA7"/>
    <w:rsid w:val="00B679D3"/>
    <w:rsid w:val="00B67B90"/>
    <w:rsid w:val="00B70B13"/>
    <w:rsid w:val="00B72B27"/>
    <w:rsid w:val="00B734A1"/>
    <w:rsid w:val="00B73D91"/>
    <w:rsid w:val="00B7469E"/>
    <w:rsid w:val="00B7656C"/>
    <w:rsid w:val="00B76AE9"/>
    <w:rsid w:val="00B81734"/>
    <w:rsid w:val="00B829DF"/>
    <w:rsid w:val="00B857FF"/>
    <w:rsid w:val="00B86053"/>
    <w:rsid w:val="00B86232"/>
    <w:rsid w:val="00B87904"/>
    <w:rsid w:val="00B90B33"/>
    <w:rsid w:val="00B913B0"/>
    <w:rsid w:val="00B91A2A"/>
    <w:rsid w:val="00B94B1D"/>
    <w:rsid w:val="00B9503E"/>
    <w:rsid w:val="00B97C6E"/>
    <w:rsid w:val="00BA01F9"/>
    <w:rsid w:val="00BA0F4D"/>
    <w:rsid w:val="00BA1DA7"/>
    <w:rsid w:val="00BA2070"/>
    <w:rsid w:val="00BA2956"/>
    <w:rsid w:val="00BA33C7"/>
    <w:rsid w:val="00BA42E1"/>
    <w:rsid w:val="00BA4D52"/>
    <w:rsid w:val="00BA5EA6"/>
    <w:rsid w:val="00BA6631"/>
    <w:rsid w:val="00BA688F"/>
    <w:rsid w:val="00BB05C0"/>
    <w:rsid w:val="00BB21A1"/>
    <w:rsid w:val="00BB2CD8"/>
    <w:rsid w:val="00BB4016"/>
    <w:rsid w:val="00BB605E"/>
    <w:rsid w:val="00BB6B0C"/>
    <w:rsid w:val="00BB7FC1"/>
    <w:rsid w:val="00BC0361"/>
    <w:rsid w:val="00BC0F3C"/>
    <w:rsid w:val="00BC1DAF"/>
    <w:rsid w:val="00BC29DD"/>
    <w:rsid w:val="00BC2F2A"/>
    <w:rsid w:val="00BC3778"/>
    <w:rsid w:val="00BC41C2"/>
    <w:rsid w:val="00BC4A1C"/>
    <w:rsid w:val="00BC4B7C"/>
    <w:rsid w:val="00BC50A9"/>
    <w:rsid w:val="00BC57F0"/>
    <w:rsid w:val="00BC58F4"/>
    <w:rsid w:val="00BC7008"/>
    <w:rsid w:val="00BC7B7A"/>
    <w:rsid w:val="00BC7CD6"/>
    <w:rsid w:val="00BD0779"/>
    <w:rsid w:val="00BD0F55"/>
    <w:rsid w:val="00BD30BF"/>
    <w:rsid w:val="00BD40B0"/>
    <w:rsid w:val="00BD4373"/>
    <w:rsid w:val="00BD4E4A"/>
    <w:rsid w:val="00BD71FA"/>
    <w:rsid w:val="00BE08E6"/>
    <w:rsid w:val="00BE1CF0"/>
    <w:rsid w:val="00BE4CC6"/>
    <w:rsid w:val="00BE54E7"/>
    <w:rsid w:val="00BE5D16"/>
    <w:rsid w:val="00BE69DF"/>
    <w:rsid w:val="00BE7197"/>
    <w:rsid w:val="00BE7D46"/>
    <w:rsid w:val="00BF041B"/>
    <w:rsid w:val="00BF0C5C"/>
    <w:rsid w:val="00BF1407"/>
    <w:rsid w:val="00BF2280"/>
    <w:rsid w:val="00BF3D5D"/>
    <w:rsid w:val="00BF3F88"/>
    <w:rsid w:val="00BF544E"/>
    <w:rsid w:val="00BF63FE"/>
    <w:rsid w:val="00BF6992"/>
    <w:rsid w:val="00BF7171"/>
    <w:rsid w:val="00BF79C0"/>
    <w:rsid w:val="00C001DA"/>
    <w:rsid w:val="00C02C29"/>
    <w:rsid w:val="00C040BD"/>
    <w:rsid w:val="00C05B0A"/>
    <w:rsid w:val="00C077BC"/>
    <w:rsid w:val="00C11C22"/>
    <w:rsid w:val="00C11C56"/>
    <w:rsid w:val="00C124A6"/>
    <w:rsid w:val="00C13D8A"/>
    <w:rsid w:val="00C17828"/>
    <w:rsid w:val="00C2080E"/>
    <w:rsid w:val="00C20D7F"/>
    <w:rsid w:val="00C21F48"/>
    <w:rsid w:val="00C24446"/>
    <w:rsid w:val="00C263BA"/>
    <w:rsid w:val="00C264DF"/>
    <w:rsid w:val="00C26A5D"/>
    <w:rsid w:val="00C31B9E"/>
    <w:rsid w:val="00C42692"/>
    <w:rsid w:val="00C427C3"/>
    <w:rsid w:val="00C42DCB"/>
    <w:rsid w:val="00C42E35"/>
    <w:rsid w:val="00C432CF"/>
    <w:rsid w:val="00C473C1"/>
    <w:rsid w:val="00C478B7"/>
    <w:rsid w:val="00C50AD2"/>
    <w:rsid w:val="00C515EF"/>
    <w:rsid w:val="00C52D55"/>
    <w:rsid w:val="00C53CE2"/>
    <w:rsid w:val="00C540F1"/>
    <w:rsid w:val="00C54114"/>
    <w:rsid w:val="00C569D4"/>
    <w:rsid w:val="00C6194C"/>
    <w:rsid w:val="00C61E2F"/>
    <w:rsid w:val="00C621C8"/>
    <w:rsid w:val="00C636C8"/>
    <w:rsid w:val="00C64731"/>
    <w:rsid w:val="00C64D59"/>
    <w:rsid w:val="00C64FF3"/>
    <w:rsid w:val="00C65329"/>
    <w:rsid w:val="00C66583"/>
    <w:rsid w:val="00C70615"/>
    <w:rsid w:val="00C7316A"/>
    <w:rsid w:val="00C73497"/>
    <w:rsid w:val="00C737CA"/>
    <w:rsid w:val="00C737E0"/>
    <w:rsid w:val="00C739E1"/>
    <w:rsid w:val="00C73C1A"/>
    <w:rsid w:val="00C75469"/>
    <w:rsid w:val="00C75F85"/>
    <w:rsid w:val="00C76220"/>
    <w:rsid w:val="00C76382"/>
    <w:rsid w:val="00C8292E"/>
    <w:rsid w:val="00C8476E"/>
    <w:rsid w:val="00C856F5"/>
    <w:rsid w:val="00C85EC4"/>
    <w:rsid w:val="00C86DFC"/>
    <w:rsid w:val="00C9058E"/>
    <w:rsid w:val="00C914CF"/>
    <w:rsid w:val="00C930E5"/>
    <w:rsid w:val="00C93992"/>
    <w:rsid w:val="00C93C79"/>
    <w:rsid w:val="00C9528C"/>
    <w:rsid w:val="00CA028E"/>
    <w:rsid w:val="00CA18E8"/>
    <w:rsid w:val="00CA2222"/>
    <w:rsid w:val="00CA3456"/>
    <w:rsid w:val="00CA431C"/>
    <w:rsid w:val="00CA69F7"/>
    <w:rsid w:val="00CA750A"/>
    <w:rsid w:val="00CA78A3"/>
    <w:rsid w:val="00CB16CB"/>
    <w:rsid w:val="00CB18D8"/>
    <w:rsid w:val="00CB1FE2"/>
    <w:rsid w:val="00CB273E"/>
    <w:rsid w:val="00CB2807"/>
    <w:rsid w:val="00CB309F"/>
    <w:rsid w:val="00CB51CE"/>
    <w:rsid w:val="00CB57B5"/>
    <w:rsid w:val="00CB5EB9"/>
    <w:rsid w:val="00CC196A"/>
    <w:rsid w:val="00CC2A63"/>
    <w:rsid w:val="00CC2F3D"/>
    <w:rsid w:val="00CC4A9D"/>
    <w:rsid w:val="00CC4D1F"/>
    <w:rsid w:val="00CC5F23"/>
    <w:rsid w:val="00CC64D6"/>
    <w:rsid w:val="00CC7AED"/>
    <w:rsid w:val="00CD22EF"/>
    <w:rsid w:val="00CD2714"/>
    <w:rsid w:val="00CD37F7"/>
    <w:rsid w:val="00CD4B04"/>
    <w:rsid w:val="00CD5A93"/>
    <w:rsid w:val="00CD5E66"/>
    <w:rsid w:val="00CD628F"/>
    <w:rsid w:val="00CD71CB"/>
    <w:rsid w:val="00CD7CEF"/>
    <w:rsid w:val="00CE034D"/>
    <w:rsid w:val="00CE0E7C"/>
    <w:rsid w:val="00CE10FD"/>
    <w:rsid w:val="00CE2107"/>
    <w:rsid w:val="00CE31CF"/>
    <w:rsid w:val="00CE3594"/>
    <w:rsid w:val="00CE6F7E"/>
    <w:rsid w:val="00CE7418"/>
    <w:rsid w:val="00CF10EB"/>
    <w:rsid w:val="00CF1ECA"/>
    <w:rsid w:val="00CF2D6B"/>
    <w:rsid w:val="00CF3FB9"/>
    <w:rsid w:val="00CF4298"/>
    <w:rsid w:val="00CF567B"/>
    <w:rsid w:val="00CF77C1"/>
    <w:rsid w:val="00D005AA"/>
    <w:rsid w:val="00D00B2A"/>
    <w:rsid w:val="00D00C55"/>
    <w:rsid w:val="00D0274A"/>
    <w:rsid w:val="00D04F21"/>
    <w:rsid w:val="00D04FD7"/>
    <w:rsid w:val="00D056D3"/>
    <w:rsid w:val="00D05B6E"/>
    <w:rsid w:val="00D05F96"/>
    <w:rsid w:val="00D06A91"/>
    <w:rsid w:val="00D07E71"/>
    <w:rsid w:val="00D1075A"/>
    <w:rsid w:val="00D11366"/>
    <w:rsid w:val="00D12C6B"/>
    <w:rsid w:val="00D163F9"/>
    <w:rsid w:val="00D16AB6"/>
    <w:rsid w:val="00D178C1"/>
    <w:rsid w:val="00D2026A"/>
    <w:rsid w:val="00D21370"/>
    <w:rsid w:val="00D2158C"/>
    <w:rsid w:val="00D22449"/>
    <w:rsid w:val="00D22B98"/>
    <w:rsid w:val="00D22C77"/>
    <w:rsid w:val="00D22DFA"/>
    <w:rsid w:val="00D26D33"/>
    <w:rsid w:val="00D2761F"/>
    <w:rsid w:val="00D27DAA"/>
    <w:rsid w:val="00D311D4"/>
    <w:rsid w:val="00D322C9"/>
    <w:rsid w:val="00D32B65"/>
    <w:rsid w:val="00D32CA2"/>
    <w:rsid w:val="00D34342"/>
    <w:rsid w:val="00D344BA"/>
    <w:rsid w:val="00D3453B"/>
    <w:rsid w:val="00D35033"/>
    <w:rsid w:val="00D40630"/>
    <w:rsid w:val="00D42ACF"/>
    <w:rsid w:val="00D443A3"/>
    <w:rsid w:val="00D443B0"/>
    <w:rsid w:val="00D50F0A"/>
    <w:rsid w:val="00D51495"/>
    <w:rsid w:val="00D516C7"/>
    <w:rsid w:val="00D517B1"/>
    <w:rsid w:val="00D521A5"/>
    <w:rsid w:val="00D525F8"/>
    <w:rsid w:val="00D5443A"/>
    <w:rsid w:val="00D55297"/>
    <w:rsid w:val="00D55ABA"/>
    <w:rsid w:val="00D5688C"/>
    <w:rsid w:val="00D575ED"/>
    <w:rsid w:val="00D60DCC"/>
    <w:rsid w:val="00D61082"/>
    <w:rsid w:val="00D61921"/>
    <w:rsid w:val="00D631A1"/>
    <w:rsid w:val="00D66065"/>
    <w:rsid w:val="00D66849"/>
    <w:rsid w:val="00D67DEF"/>
    <w:rsid w:val="00D71FEC"/>
    <w:rsid w:val="00D72C9D"/>
    <w:rsid w:val="00D72E8F"/>
    <w:rsid w:val="00D73A22"/>
    <w:rsid w:val="00D7711F"/>
    <w:rsid w:val="00D807C6"/>
    <w:rsid w:val="00D83E4B"/>
    <w:rsid w:val="00D83EFC"/>
    <w:rsid w:val="00D8466E"/>
    <w:rsid w:val="00D84CA8"/>
    <w:rsid w:val="00D87579"/>
    <w:rsid w:val="00D8764C"/>
    <w:rsid w:val="00D8791A"/>
    <w:rsid w:val="00D919A0"/>
    <w:rsid w:val="00D91E7E"/>
    <w:rsid w:val="00D9211E"/>
    <w:rsid w:val="00D92B42"/>
    <w:rsid w:val="00D959FC"/>
    <w:rsid w:val="00D95E3B"/>
    <w:rsid w:val="00D96785"/>
    <w:rsid w:val="00D968B6"/>
    <w:rsid w:val="00D97E39"/>
    <w:rsid w:val="00DA009E"/>
    <w:rsid w:val="00DA0D01"/>
    <w:rsid w:val="00DA1824"/>
    <w:rsid w:val="00DA21D4"/>
    <w:rsid w:val="00DA2400"/>
    <w:rsid w:val="00DA2A05"/>
    <w:rsid w:val="00DA3131"/>
    <w:rsid w:val="00DA3811"/>
    <w:rsid w:val="00DA42FB"/>
    <w:rsid w:val="00DA46E9"/>
    <w:rsid w:val="00DA49D7"/>
    <w:rsid w:val="00DA65FC"/>
    <w:rsid w:val="00DA73C9"/>
    <w:rsid w:val="00DA7B72"/>
    <w:rsid w:val="00DB04AD"/>
    <w:rsid w:val="00DB171F"/>
    <w:rsid w:val="00DB5249"/>
    <w:rsid w:val="00DB5960"/>
    <w:rsid w:val="00DB5D08"/>
    <w:rsid w:val="00DB776B"/>
    <w:rsid w:val="00DC3FEB"/>
    <w:rsid w:val="00DC4B42"/>
    <w:rsid w:val="00DD0680"/>
    <w:rsid w:val="00DD28FC"/>
    <w:rsid w:val="00DD423C"/>
    <w:rsid w:val="00DD43D5"/>
    <w:rsid w:val="00DD549A"/>
    <w:rsid w:val="00DD62F9"/>
    <w:rsid w:val="00DD6699"/>
    <w:rsid w:val="00DD76A0"/>
    <w:rsid w:val="00DE04FE"/>
    <w:rsid w:val="00DE0BA1"/>
    <w:rsid w:val="00DE1C16"/>
    <w:rsid w:val="00DE3652"/>
    <w:rsid w:val="00DE3892"/>
    <w:rsid w:val="00DE4B1D"/>
    <w:rsid w:val="00DE5366"/>
    <w:rsid w:val="00DE6EAE"/>
    <w:rsid w:val="00DE76AB"/>
    <w:rsid w:val="00DF0B37"/>
    <w:rsid w:val="00DF20C0"/>
    <w:rsid w:val="00DF24A6"/>
    <w:rsid w:val="00DF2C98"/>
    <w:rsid w:val="00DF39D6"/>
    <w:rsid w:val="00DF46A9"/>
    <w:rsid w:val="00DF4CBA"/>
    <w:rsid w:val="00DF7163"/>
    <w:rsid w:val="00DF7EFA"/>
    <w:rsid w:val="00E04FF6"/>
    <w:rsid w:val="00E06463"/>
    <w:rsid w:val="00E07D62"/>
    <w:rsid w:val="00E100DE"/>
    <w:rsid w:val="00E11BE3"/>
    <w:rsid w:val="00E121B2"/>
    <w:rsid w:val="00E1335A"/>
    <w:rsid w:val="00E14F66"/>
    <w:rsid w:val="00E15203"/>
    <w:rsid w:val="00E15327"/>
    <w:rsid w:val="00E15E8C"/>
    <w:rsid w:val="00E163C1"/>
    <w:rsid w:val="00E209EC"/>
    <w:rsid w:val="00E21262"/>
    <w:rsid w:val="00E25E80"/>
    <w:rsid w:val="00E309B2"/>
    <w:rsid w:val="00E31786"/>
    <w:rsid w:val="00E319DB"/>
    <w:rsid w:val="00E32066"/>
    <w:rsid w:val="00E33071"/>
    <w:rsid w:val="00E333F1"/>
    <w:rsid w:val="00E33EA8"/>
    <w:rsid w:val="00E353CC"/>
    <w:rsid w:val="00E366A0"/>
    <w:rsid w:val="00E36B7B"/>
    <w:rsid w:val="00E40A35"/>
    <w:rsid w:val="00E41520"/>
    <w:rsid w:val="00E42209"/>
    <w:rsid w:val="00E4332D"/>
    <w:rsid w:val="00E470DD"/>
    <w:rsid w:val="00E47D15"/>
    <w:rsid w:val="00E508E8"/>
    <w:rsid w:val="00E51999"/>
    <w:rsid w:val="00E53B18"/>
    <w:rsid w:val="00E54180"/>
    <w:rsid w:val="00E549D1"/>
    <w:rsid w:val="00E552F5"/>
    <w:rsid w:val="00E56179"/>
    <w:rsid w:val="00E5763E"/>
    <w:rsid w:val="00E6163A"/>
    <w:rsid w:val="00E62392"/>
    <w:rsid w:val="00E62A54"/>
    <w:rsid w:val="00E63C13"/>
    <w:rsid w:val="00E63C83"/>
    <w:rsid w:val="00E64774"/>
    <w:rsid w:val="00E64CFE"/>
    <w:rsid w:val="00E65934"/>
    <w:rsid w:val="00E65BE5"/>
    <w:rsid w:val="00E6719E"/>
    <w:rsid w:val="00E678D6"/>
    <w:rsid w:val="00E71D20"/>
    <w:rsid w:val="00E72264"/>
    <w:rsid w:val="00E72E49"/>
    <w:rsid w:val="00E7373D"/>
    <w:rsid w:val="00E763D4"/>
    <w:rsid w:val="00E77389"/>
    <w:rsid w:val="00E77967"/>
    <w:rsid w:val="00E8007D"/>
    <w:rsid w:val="00E81A43"/>
    <w:rsid w:val="00E81EBA"/>
    <w:rsid w:val="00E83F69"/>
    <w:rsid w:val="00E84EFB"/>
    <w:rsid w:val="00E861E6"/>
    <w:rsid w:val="00E9036A"/>
    <w:rsid w:val="00E944C2"/>
    <w:rsid w:val="00E94DE8"/>
    <w:rsid w:val="00E94F2F"/>
    <w:rsid w:val="00E95168"/>
    <w:rsid w:val="00E952F5"/>
    <w:rsid w:val="00E95D7F"/>
    <w:rsid w:val="00E95F24"/>
    <w:rsid w:val="00EA27DD"/>
    <w:rsid w:val="00EA2964"/>
    <w:rsid w:val="00EA3809"/>
    <w:rsid w:val="00EA39F5"/>
    <w:rsid w:val="00EA4F35"/>
    <w:rsid w:val="00EA50D4"/>
    <w:rsid w:val="00EA52BD"/>
    <w:rsid w:val="00EB02DF"/>
    <w:rsid w:val="00EB12DC"/>
    <w:rsid w:val="00EB1E84"/>
    <w:rsid w:val="00EB328E"/>
    <w:rsid w:val="00EB4A02"/>
    <w:rsid w:val="00EB6065"/>
    <w:rsid w:val="00EB78DF"/>
    <w:rsid w:val="00EC0678"/>
    <w:rsid w:val="00EC069B"/>
    <w:rsid w:val="00EC0FDA"/>
    <w:rsid w:val="00EC1C0E"/>
    <w:rsid w:val="00EC1D92"/>
    <w:rsid w:val="00EC2237"/>
    <w:rsid w:val="00EC22FA"/>
    <w:rsid w:val="00EC3CA2"/>
    <w:rsid w:val="00EC48A2"/>
    <w:rsid w:val="00EC60DC"/>
    <w:rsid w:val="00EC658C"/>
    <w:rsid w:val="00EC71B0"/>
    <w:rsid w:val="00EC7FB2"/>
    <w:rsid w:val="00ED0D4A"/>
    <w:rsid w:val="00ED3ACB"/>
    <w:rsid w:val="00ED72C1"/>
    <w:rsid w:val="00ED771B"/>
    <w:rsid w:val="00ED7E57"/>
    <w:rsid w:val="00EE2890"/>
    <w:rsid w:val="00EE2C68"/>
    <w:rsid w:val="00EE4EF0"/>
    <w:rsid w:val="00EE64FE"/>
    <w:rsid w:val="00EE66EB"/>
    <w:rsid w:val="00EE6C89"/>
    <w:rsid w:val="00EE7A40"/>
    <w:rsid w:val="00EF2352"/>
    <w:rsid w:val="00EF2BCB"/>
    <w:rsid w:val="00EF3DA9"/>
    <w:rsid w:val="00EF4EBF"/>
    <w:rsid w:val="00EF619F"/>
    <w:rsid w:val="00EF6BC3"/>
    <w:rsid w:val="00F01353"/>
    <w:rsid w:val="00F02843"/>
    <w:rsid w:val="00F03133"/>
    <w:rsid w:val="00F0532B"/>
    <w:rsid w:val="00F05983"/>
    <w:rsid w:val="00F066F3"/>
    <w:rsid w:val="00F073D7"/>
    <w:rsid w:val="00F07D47"/>
    <w:rsid w:val="00F1009D"/>
    <w:rsid w:val="00F119F5"/>
    <w:rsid w:val="00F129B7"/>
    <w:rsid w:val="00F129C5"/>
    <w:rsid w:val="00F14700"/>
    <w:rsid w:val="00F14B65"/>
    <w:rsid w:val="00F15461"/>
    <w:rsid w:val="00F20DA4"/>
    <w:rsid w:val="00F21A59"/>
    <w:rsid w:val="00F24027"/>
    <w:rsid w:val="00F25DD9"/>
    <w:rsid w:val="00F2658E"/>
    <w:rsid w:val="00F27BAC"/>
    <w:rsid w:val="00F30E2E"/>
    <w:rsid w:val="00F310B9"/>
    <w:rsid w:val="00F324C8"/>
    <w:rsid w:val="00F32C6B"/>
    <w:rsid w:val="00F330DA"/>
    <w:rsid w:val="00F333AF"/>
    <w:rsid w:val="00F33739"/>
    <w:rsid w:val="00F3676F"/>
    <w:rsid w:val="00F36AD9"/>
    <w:rsid w:val="00F37638"/>
    <w:rsid w:val="00F401F5"/>
    <w:rsid w:val="00F40DC7"/>
    <w:rsid w:val="00F41675"/>
    <w:rsid w:val="00F4341D"/>
    <w:rsid w:val="00F4463D"/>
    <w:rsid w:val="00F44F19"/>
    <w:rsid w:val="00F4522D"/>
    <w:rsid w:val="00F46B22"/>
    <w:rsid w:val="00F47837"/>
    <w:rsid w:val="00F51992"/>
    <w:rsid w:val="00F52405"/>
    <w:rsid w:val="00F52A28"/>
    <w:rsid w:val="00F54E13"/>
    <w:rsid w:val="00F555FF"/>
    <w:rsid w:val="00F565FD"/>
    <w:rsid w:val="00F604D4"/>
    <w:rsid w:val="00F60965"/>
    <w:rsid w:val="00F611C0"/>
    <w:rsid w:val="00F6171F"/>
    <w:rsid w:val="00F61D56"/>
    <w:rsid w:val="00F628D4"/>
    <w:rsid w:val="00F62E4D"/>
    <w:rsid w:val="00F62FB4"/>
    <w:rsid w:val="00F641BF"/>
    <w:rsid w:val="00F64D80"/>
    <w:rsid w:val="00F66926"/>
    <w:rsid w:val="00F67C9F"/>
    <w:rsid w:val="00F67F85"/>
    <w:rsid w:val="00F7465F"/>
    <w:rsid w:val="00F754A6"/>
    <w:rsid w:val="00F80EDD"/>
    <w:rsid w:val="00F82D8E"/>
    <w:rsid w:val="00F82EBD"/>
    <w:rsid w:val="00F83C23"/>
    <w:rsid w:val="00F86543"/>
    <w:rsid w:val="00F86862"/>
    <w:rsid w:val="00F933E1"/>
    <w:rsid w:val="00F94D17"/>
    <w:rsid w:val="00F955F3"/>
    <w:rsid w:val="00F956BB"/>
    <w:rsid w:val="00F956E0"/>
    <w:rsid w:val="00F959DB"/>
    <w:rsid w:val="00F971DA"/>
    <w:rsid w:val="00F97A33"/>
    <w:rsid w:val="00FA182D"/>
    <w:rsid w:val="00FA20E9"/>
    <w:rsid w:val="00FA2D11"/>
    <w:rsid w:val="00FA41B6"/>
    <w:rsid w:val="00FA4CB5"/>
    <w:rsid w:val="00FA4D80"/>
    <w:rsid w:val="00FA6948"/>
    <w:rsid w:val="00FB0B54"/>
    <w:rsid w:val="00FB0C77"/>
    <w:rsid w:val="00FB0D8C"/>
    <w:rsid w:val="00FB1751"/>
    <w:rsid w:val="00FB385E"/>
    <w:rsid w:val="00FB4D6D"/>
    <w:rsid w:val="00FB6B35"/>
    <w:rsid w:val="00FC0DC2"/>
    <w:rsid w:val="00FC2FE5"/>
    <w:rsid w:val="00FC32E5"/>
    <w:rsid w:val="00FC44D0"/>
    <w:rsid w:val="00FC49B5"/>
    <w:rsid w:val="00FC5328"/>
    <w:rsid w:val="00FC54E0"/>
    <w:rsid w:val="00FC65D0"/>
    <w:rsid w:val="00FC7071"/>
    <w:rsid w:val="00FD26B6"/>
    <w:rsid w:val="00FD2CE3"/>
    <w:rsid w:val="00FD2D2A"/>
    <w:rsid w:val="00FD3563"/>
    <w:rsid w:val="00FD4EF5"/>
    <w:rsid w:val="00FD65CB"/>
    <w:rsid w:val="00FD6F9E"/>
    <w:rsid w:val="00FD787A"/>
    <w:rsid w:val="00FE16DE"/>
    <w:rsid w:val="00FE1734"/>
    <w:rsid w:val="00FE4E02"/>
    <w:rsid w:val="00FE5092"/>
    <w:rsid w:val="00FE52D5"/>
    <w:rsid w:val="00FE6339"/>
    <w:rsid w:val="00FF07EE"/>
    <w:rsid w:val="00FF0812"/>
    <w:rsid w:val="00FF6300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annotation text" w:uiPriority="99"/>
    <w:lsdException w:name="header" w:uiPriority="99"/>
    <w:lsdException w:name="footer" w:uiPriority="99"/>
    <w:lsdException w:name="caption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annotation subject" w:uiPriority="99"/>
    <w:lsdException w:name="No List" w:uiPriority="99"/>
    <w:lsdException w:name="Balloon Text" w:uiPriority="99"/>
    <w:lsdException w:name="Table Grid" w:uiPriority="3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"/>
    <w:next w:val="a"/>
    <w:link w:val="10"/>
    <w:uiPriority w:val="9"/>
    <w:qFormat/>
    <w:pPr>
      <w:keepNext/>
      <w:suppressAutoHyphens/>
      <w:jc w:val="center"/>
      <w:outlineLvl w:val="0"/>
    </w:pPr>
    <w:rPr>
      <w:rFonts w:ascii="TimesET" w:hAnsi="TimesET"/>
      <w:sz w:val="28"/>
    </w:rPr>
  </w:style>
  <w:style w:type="paragraph" w:styleId="2">
    <w:name w:val="heading 2"/>
    <w:basedOn w:val="a"/>
    <w:next w:val="a"/>
    <w:link w:val="20"/>
    <w:uiPriority w:val="9"/>
    <w:qFormat/>
    <w:pPr>
      <w:keepNext/>
      <w:outlineLvl w:val="1"/>
    </w:pPr>
    <w:rPr>
      <w:sz w:val="28"/>
    </w:rPr>
  </w:style>
  <w:style w:type="paragraph" w:styleId="3">
    <w:name w:val="heading 3"/>
    <w:basedOn w:val="a"/>
    <w:next w:val="a"/>
    <w:link w:val="30"/>
    <w:uiPriority w:val="9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basedOn w:val="a"/>
    <w:next w:val="a"/>
    <w:link w:val="40"/>
    <w:uiPriority w:val="9"/>
    <w:unhideWhenUsed/>
    <w:qFormat/>
    <w:rsid w:val="009F6F52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655657"/>
    <w:pPr>
      <w:keepNext/>
      <w:keepLines/>
      <w:spacing w:before="40" w:line="360" w:lineRule="auto"/>
      <w:jc w:val="both"/>
      <w:outlineLvl w:val="4"/>
    </w:pPr>
    <w:rPr>
      <w:b/>
      <w:sz w:val="22"/>
      <w:szCs w:val="22"/>
      <w:lang w:eastAsia="en-US"/>
    </w:rPr>
  </w:style>
  <w:style w:type="paragraph" w:styleId="6">
    <w:name w:val="heading 6"/>
    <w:next w:val="a"/>
    <w:link w:val="60"/>
    <w:uiPriority w:val="9"/>
    <w:unhideWhenUsed/>
    <w:qFormat/>
    <w:rsid w:val="00655657"/>
    <w:pPr>
      <w:keepNext/>
      <w:keepLines/>
      <w:spacing w:after="119" w:line="266" w:lineRule="auto"/>
      <w:ind w:left="10" w:hanging="10"/>
      <w:outlineLvl w:val="5"/>
    </w:pPr>
    <w:rPr>
      <w:b/>
      <w:color w:val="000000"/>
      <w:sz w:val="24"/>
      <w:szCs w:val="22"/>
      <w:lang w:val="en-US" w:eastAsia="en-US"/>
    </w:rPr>
  </w:style>
  <w:style w:type="paragraph" w:styleId="7">
    <w:name w:val="heading 7"/>
    <w:next w:val="a"/>
    <w:link w:val="70"/>
    <w:uiPriority w:val="9"/>
    <w:unhideWhenUsed/>
    <w:qFormat/>
    <w:rsid w:val="00655657"/>
    <w:pPr>
      <w:keepNext/>
      <w:keepLines/>
      <w:spacing w:after="119" w:line="266" w:lineRule="auto"/>
      <w:ind w:left="10" w:hanging="10"/>
      <w:outlineLvl w:val="6"/>
    </w:pPr>
    <w:rPr>
      <w:b/>
      <w:color w:val="000000"/>
      <w:sz w:val="24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pPr>
      <w:jc w:val="both"/>
    </w:pPr>
    <w:rPr>
      <w:sz w:val="28"/>
    </w:rPr>
  </w:style>
  <w:style w:type="paragraph" w:styleId="a4">
    <w:name w:val="Title"/>
    <w:aliases w:val="Title"/>
    <w:basedOn w:val="a"/>
    <w:link w:val="a5"/>
    <w:qFormat/>
    <w:pPr>
      <w:suppressAutoHyphens/>
      <w:jc w:val="center"/>
    </w:pPr>
    <w:rPr>
      <w:rFonts w:ascii="TimesET" w:hAnsi="TimesET"/>
      <w:sz w:val="32"/>
    </w:rPr>
  </w:style>
  <w:style w:type="paragraph" w:styleId="a6">
    <w:name w:val="header"/>
    <w:basedOn w:val="a"/>
    <w:link w:val="a7"/>
    <w:uiPriority w:val="99"/>
    <w:pPr>
      <w:tabs>
        <w:tab w:val="center" w:pos="4677"/>
        <w:tab w:val="right" w:pos="9355"/>
      </w:tabs>
    </w:pPr>
  </w:style>
  <w:style w:type="character" w:styleId="a8">
    <w:name w:val="page number"/>
    <w:basedOn w:val="a0"/>
  </w:style>
  <w:style w:type="paragraph" w:customStyle="1" w:styleId="--">
    <w:name w:val="- СТРАНИЦА -"/>
    <w:rPr>
      <w:sz w:val="24"/>
      <w:szCs w:val="24"/>
    </w:rPr>
  </w:style>
  <w:style w:type="paragraph" w:styleId="a9">
    <w:name w:val="Body Text Indent"/>
    <w:basedOn w:val="a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a">
    <w:name w:val="Table Grid"/>
    <w:basedOn w:val="a1"/>
    <w:uiPriority w:val="39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b">
    <w:name w:val="Автозамена"/>
    <w:rsid w:val="00822006"/>
    <w:rPr>
      <w:sz w:val="24"/>
      <w:szCs w:val="24"/>
    </w:rPr>
  </w:style>
  <w:style w:type="paragraph" w:customStyle="1" w:styleId="ac">
    <w:name w:val="Знак"/>
    <w:basedOn w:val="a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Название Знак"/>
    <w:aliases w:val="Title Знак"/>
    <w:link w:val="a4"/>
    <w:rsid w:val="004B5F2D"/>
    <w:rPr>
      <w:rFonts w:ascii="TimesET" w:hAnsi="TimesET"/>
      <w:sz w:val="32"/>
      <w:szCs w:val="24"/>
    </w:rPr>
  </w:style>
  <w:style w:type="paragraph" w:styleId="ad">
    <w:name w:val="Body Text"/>
    <w:basedOn w:val="a"/>
    <w:link w:val="ae"/>
    <w:rsid w:val="00894E25"/>
    <w:pPr>
      <w:spacing w:after="120"/>
    </w:pPr>
    <w:rPr>
      <w:lang w:val="x-none" w:eastAsia="x-none"/>
    </w:rPr>
  </w:style>
  <w:style w:type="character" w:customStyle="1" w:styleId="ae">
    <w:name w:val="Основной текст Знак"/>
    <w:link w:val="ad"/>
    <w:rsid w:val="00894E25"/>
    <w:rPr>
      <w:sz w:val="24"/>
      <w:szCs w:val="24"/>
      <w:lang w:val="x-none" w:eastAsia="x-none"/>
    </w:rPr>
  </w:style>
  <w:style w:type="paragraph" w:customStyle="1" w:styleId="ConsPlusNormal">
    <w:name w:val="ConsPlusNormal"/>
    <w:uiPriority w:val="99"/>
    <w:qFormat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">
    <w:name w:val="List Paragraph"/>
    <w:basedOn w:val="a"/>
    <w:uiPriority w:val="34"/>
    <w:qFormat/>
    <w:rsid w:val="00894E25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894E25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styleId="af0">
    <w:name w:val="footer"/>
    <w:basedOn w:val="a"/>
    <w:link w:val="af1"/>
    <w:uiPriority w:val="99"/>
    <w:rsid w:val="00894E25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link w:val="af0"/>
    <w:uiPriority w:val="99"/>
    <w:rsid w:val="00894E25"/>
    <w:rPr>
      <w:sz w:val="24"/>
      <w:szCs w:val="24"/>
    </w:rPr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"/>
    <w:link w:val="1"/>
    <w:uiPriority w:val="9"/>
    <w:rsid w:val="00894E25"/>
    <w:rPr>
      <w:rFonts w:ascii="TimesET" w:hAnsi="TimesET"/>
      <w:sz w:val="28"/>
      <w:szCs w:val="24"/>
    </w:rPr>
  </w:style>
  <w:style w:type="character" w:customStyle="1" w:styleId="a7">
    <w:name w:val="Верхний колонтитул Знак"/>
    <w:link w:val="a6"/>
    <w:uiPriority w:val="99"/>
    <w:rsid w:val="00894E25"/>
    <w:rPr>
      <w:sz w:val="24"/>
      <w:szCs w:val="24"/>
    </w:rPr>
  </w:style>
  <w:style w:type="paragraph" w:customStyle="1" w:styleId="af2">
    <w:name w:val="Знак"/>
    <w:basedOn w:val="a"/>
    <w:rsid w:val="00894E25"/>
    <w:rPr>
      <w:rFonts w:ascii="Verdana" w:hAnsi="Verdana" w:cs="Verdana"/>
      <w:sz w:val="20"/>
      <w:szCs w:val="20"/>
      <w:lang w:val="en-US" w:eastAsia="en-US"/>
    </w:rPr>
  </w:style>
  <w:style w:type="paragraph" w:styleId="af3">
    <w:name w:val="No Spacing"/>
    <w:link w:val="af4"/>
    <w:uiPriority w:val="1"/>
    <w:qFormat/>
    <w:rsid w:val="00894E25"/>
    <w:rPr>
      <w:sz w:val="24"/>
      <w:szCs w:val="24"/>
    </w:rPr>
  </w:style>
  <w:style w:type="character" w:customStyle="1" w:styleId="af4">
    <w:name w:val="Без интервала Знак"/>
    <w:link w:val="af3"/>
    <w:locked/>
    <w:rsid w:val="00894E25"/>
    <w:rPr>
      <w:sz w:val="24"/>
      <w:szCs w:val="24"/>
    </w:rPr>
  </w:style>
  <w:style w:type="paragraph" w:customStyle="1" w:styleId="af5">
    <w:name w:val="Нормальный (таблица)"/>
    <w:basedOn w:val="a"/>
    <w:next w:val="a"/>
    <w:uiPriority w:val="99"/>
    <w:rsid w:val="00894E25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6">
    <w:name w:val="Прижатый влево"/>
    <w:basedOn w:val="a"/>
    <w:next w:val="a"/>
    <w:uiPriority w:val="99"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7">
    <w:name w:val="Hyperlink"/>
    <w:uiPriority w:val="99"/>
    <w:unhideWhenUsed/>
    <w:rsid w:val="00894E25"/>
    <w:rPr>
      <w:color w:val="0000FF"/>
      <w:u w:val="single"/>
    </w:rPr>
  </w:style>
  <w:style w:type="paragraph" w:customStyle="1" w:styleId="ConsPlusTitle">
    <w:name w:val="ConsPlusTitle"/>
    <w:rsid w:val="00894E25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8">
    <w:name w:val="Цветовое выделение"/>
    <w:uiPriority w:val="99"/>
    <w:rsid w:val="00894E25"/>
    <w:rPr>
      <w:b/>
      <w:bCs/>
      <w:color w:val="000080"/>
    </w:rPr>
  </w:style>
  <w:style w:type="paragraph" w:styleId="af9">
    <w:name w:val="Balloon Text"/>
    <w:basedOn w:val="a"/>
    <w:link w:val="afa"/>
    <w:uiPriority w:val="99"/>
    <w:rsid w:val="00894E25"/>
    <w:rPr>
      <w:rFonts w:ascii="Tahoma" w:hAnsi="Tahoma"/>
      <w:sz w:val="16"/>
      <w:szCs w:val="16"/>
      <w:lang w:val="x-none" w:eastAsia="x-none"/>
    </w:rPr>
  </w:style>
  <w:style w:type="character" w:customStyle="1" w:styleId="afa">
    <w:name w:val="Текст выноски Знак"/>
    <w:link w:val="af9"/>
    <w:uiPriority w:val="99"/>
    <w:rsid w:val="00894E25"/>
    <w:rPr>
      <w:rFonts w:ascii="Tahoma" w:hAnsi="Tahoma"/>
      <w:sz w:val="16"/>
      <w:szCs w:val="16"/>
      <w:lang w:val="x-none" w:eastAsia="x-none"/>
    </w:rPr>
  </w:style>
  <w:style w:type="character" w:styleId="afb">
    <w:name w:val="FollowedHyperlink"/>
    <w:uiPriority w:val="99"/>
    <w:unhideWhenUsed/>
    <w:rsid w:val="00894E25"/>
    <w:rPr>
      <w:color w:val="800080"/>
      <w:u w:val="single"/>
    </w:rPr>
  </w:style>
  <w:style w:type="paragraph" w:customStyle="1" w:styleId="xl65">
    <w:name w:val="xl65"/>
    <w:basedOn w:val="a"/>
    <w:rsid w:val="00894E25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6">
    <w:name w:val="xl66"/>
    <w:basedOn w:val="a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"/>
    <w:rsid w:val="00894E25"/>
    <w:pP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69">
    <w:name w:val="xl69"/>
    <w:basedOn w:val="a"/>
    <w:rsid w:val="00894E25"/>
    <w:pPr>
      <w:spacing w:before="100" w:beforeAutospacing="1" w:after="100" w:afterAutospacing="1"/>
    </w:pPr>
    <w:rPr>
      <w:sz w:val="20"/>
      <w:szCs w:val="20"/>
    </w:rPr>
  </w:style>
  <w:style w:type="paragraph" w:customStyle="1" w:styleId="xl70">
    <w:name w:val="xl70"/>
    <w:basedOn w:val="a"/>
    <w:rsid w:val="00894E25"/>
    <w:pPr>
      <w:spacing w:before="100" w:beforeAutospacing="1" w:after="100" w:afterAutospacing="1"/>
    </w:pPr>
    <w:rPr>
      <w:b/>
      <w:bCs/>
    </w:rPr>
  </w:style>
  <w:style w:type="paragraph" w:customStyle="1" w:styleId="xl71">
    <w:name w:val="xl71"/>
    <w:basedOn w:val="a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72">
    <w:name w:val="xl7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sz w:val="16"/>
      <w:szCs w:val="16"/>
    </w:rPr>
  </w:style>
  <w:style w:type="paragraph" w:customStyle="1" w:styleId="xl73">
    <w:name w:val="xl73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4">
    <w:name w:val="xl74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6">
    <w:name w:val="xl76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77">
    <w:name w:val="xl77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78">
    <w:name w:val="xl7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79">
    <w:name w:val="xl7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80">
    <w:name w:val="xl8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1">
    <w:name w:val="xl8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82">
    <w:name w:val="xl8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83">
    <w:name w:val="xl8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4">
    <w:name w:val="xl84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5">
    <w:name w:val="xl8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86">
    <w:name w:val="xl86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87">
    <w:name w:val="xl87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88">
    <w:name w:val="xl8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89">
    <w:name w:val="xl8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90">
    <w:name w:val="xl9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sz w:val="16"/>
      <w:szCs w:val="16"/>
    </w:rPr>
  </w:style>
  <w:style w:type="paragraph" w:customStyle="1" w:styleId="xl91">
    <w:name w:val="xl9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3">
    <w:name w:val="xl9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95">
    <w:name w:val="xl9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96">
    <w:name w:val="xl96"/>
    <w:basedOn w:val="a"/>
    <w:rsid w:val="00894E25"/>
    <w:pP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8">
    <w:name w:val="xl98"/>
    <w:basedOn w:val="a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9">
    <w:name w:val="xl99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0">
    <w:name w:val="xl100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1">
    <w:name w:val="xl101"/>
    <w:basedOn w:val="a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2">
    <w:name w:val="xl102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3">
    <w:name w:val="xl10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4">
    <w:name w:val="xl10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06">
    <w:name w:val="xl106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7">
    <w:name w:val="xl107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08">
    <w:name w:val="xl10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9">
    <w:name w:val="xl10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10">
    <w:name w:val="xl11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16"/>
      <w:szCs w:val="16"/>
    </w:rPr>
  </w:style>
  <w:style w:type="paragraph" w:customStyle="1" w:styleId="xl111">
    <w:name w:val="xl11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2">
    <w:name w:val="xl11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13">
    <w:name w:val="xl11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4">
    <w:name w:val="xl114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115">
    <w:name w:val="xl11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16">
    <w:name w:val="xl116"/>
    <w:basedOn w:val="a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7">
    <w:name w:val="xl117"/>
    <w:basedOn w:val="a"/>
    <w:rsid w:val="00894E25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8">
    <w:name w:val="xl118"/>
    <w:basedOn w:val="a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9">
    <w:name w:val="xl119"/>
    <w:basedOn w:val="a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0">
    <w:name w:val="xl120"/>
    <w:basedOn w:val="a"/>
    <w:rsid w:val="00894E25"/>
    <w:pP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1">
    <w:name w:val="xl121"/>
    <w:basedOn w:val="a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2">
    <w:name w:val="xl122"/>
    <w:basedOn w:val="a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3">
    <w:name w:val="xl123"/>
    <w:basedOn w:val="a"/>
    <w:rsid w:val="00894E25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4">
    <w:name w:val="xl124"/>
    <w:basedOn w:val="a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5">
    <w:name w:val="xl125"/>
    <w:basedOn w:val="a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6">
    <w:name w:val="xl126"/>
    <w:basedOn w:val="a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7">
    <w:name w:val="xl127"/>
    <w:basedOn w:val="a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8">
    <w:name w:val="xl128"/>
    <w:basedOn w:val="a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9">
    <w:name w:val="xl129"/>
    <w:basedOn w:val="a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0">
    <w:name w:val="xl130"/>
    <w:basedOn w:val="a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1">
    <w:name w:val="xl13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2">
    <w:name w:val="xl132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3">
    <w:name w:val="xl133"/>
    <w:basedOn w:val="a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4">
    <w:name w:val="xl13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5">
    <w:name w:val="xl13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6">
    <w:name w:val="xl136"/>
    <w:basedOn w:val="a"/>
    <w:rsid w:val="00894E25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7">
    <w:name w:val="xl137"/>
    <w:basedOn w:val="a"/>
    <w:rsid w:val="00894E2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8">
    <w:name w:val="xl138"/>
    <w:basedOn w:val="a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39">
    <w:name w:val="xl139"/>
    <w:basedOn w:val="a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0">
    <w:name w:val="xl140"/>
    <w:basedOn w:val="a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1">
    <w:name w:val="xl141"/>
    <w:basedOn w:val="a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2">
    <w:name w:val="xl142"/>
    <w:basedOn w:val="a"/>
    <w:rsid w:val="00894E25"/>
    <w:pP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143">
    <w:name w:val="xl143"/>
    <w:basedOn w:val="a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4">
    <w:name w:val="xl144"/>
    <w:basedOn w:val="a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5">
    <w:name w:val="xl14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6">
    <w:name w:val="xl146"/>
    <w:basedOn w:val="a"/>
    <w:rsid w:val="00894E25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7">
    <w:name w:val="xl147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8">
    <w:name w:val="xl14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49">
    <w:name w:val="xl14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150">
    <w:name w:val="xl15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151">
    <w:name w:val="xl15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152">
    <w:name w:val="xl152"/>
    <w:basedOn w:val="a"/>
    <w:rsid w:val="00894E25"/>
    <w:pPr>
      <w:shd w:val="clear" w:color="000000" w:fill="FFFFFF"/>
      <w:spacing w:before="100" w:beforeAutospacing="1" w:after="100" w:afterAutospacing="1"/>
    </w:pPr>
  </w:style>
  <w:style w:type="paragraph" w:customStyle="1" w:styleId="xl153">
    <w:name w:val="xl153"/>
    <w:basedOn w:val="a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4">
    <w:name w:val="xl15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5">
    <w:name w:val="xl155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56">
    <w:name w:val="xl156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7">
    <w:name w:val="xl157"/>
    <w:basedOn w:val="a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8">
    <w:name w:val="xl158"/>
    <w:basedOn w:val="a"/>
    <w:rsid w:val="00894E25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9">
    <w:name w:val="xl159"/>
    <w:basedOn w:val="a"/>
    <w:rsid w:val="00894E25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60">
    <w:name w:val="xl160"/>
    <w:basedOn w:val="a"/>
    <w:rsid w:val="00894E25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msonormal0">
    <w:name w:val="msonormal"/>
    <w:basedOn w:val="a"/>
    <w:rsid w:val="00894E25"/>
    <w:pPr>
      <w:spacing w:before="100" w:beforeAutospacing="1" w:after="100" w:afterAutospacing="1"/>
    </w:pPr>
  </w:style>
  <w:style w:type="paragraph" w:customStyle="1" w:styleId="xl161">
    <w:name w:val="xl161"/>
    <w:basedOn w:val="a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62">
    <w:name w:val="xl162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63">
    <w:name w:val="xl163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font5">
    <w:name w:val="font5"/>
    <w:basedOn w:val="a"/>
    <w:rsid w:val="00894E25"/>
    <w:pP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font6">
    <w:name w:val="font6"/>
    <w:basedOn w:val="a"/>
    <w:rsid w:val="00894E25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64">
    <w:name w:val="xl16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Title">
    <w:name w:val="Title!Название НПА"/>
    <w:basedOn w:val="a"/>
    <w:uiPriority w:val="99"/>
    <w:rsid w:val="00E31786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40">
    <w:name w:val="Заголовок 4 Знак"/>
    <w:link w:val="4"/>
    <w:uiPriority w:val="9"/>
    <w:rsid w:val="009F6F52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"/>
    <w:rsid w:val="00655657"/>
    <w:rPr>
      <w:b/>
      <w:sz w:val="22"/>
      <w:szCs w:val="22"/>
      <w:lang w:eastAsia="en-US"/>
    </w:rPr>
  </w:style>
  <w:style w:type="character" w:customStyle="1" w:styleId="60">
    <w:name w:val="Заголовок 6 Знак"/>
    <w:link w:val="6"/>
    <w:uiPriority w:val="9"/>
    <w:rsid w:val="00655657"/>
    <w:rPr>
      <w:b/>
      <w:color w:val="000000"/>
      <w:sz w:val="24"/>
      <w:szCs w:val="22"/>
      <w:lang w:val="en-US" w:eastAsia="en-US"/>
    </w:rPr>
  </w:style>
  <w:style w:type="character" w:customStyle="1" w:styleId="70">
    <w:name w:val="Заголовок 7 Знак"/>
    <w:link w:val="7"/>
    <w:uiPriority w:val="9"/>
    <w:rsid w:val="00655657"/>
    <w:rPr>
      <w:b/>
      <w:color w:val="000000"/>
      <w:sz w:val="24"/>
      <w:szCs w:val="22"/>
      <w:lang w:val="en-US" w:eastAsia="en-US"/>
    </w:rPr>
  </w:style>
  <w:style w:type="character" w:customStyle="1" w:styleId="20">
    <w:name w:val="Заголовок 2 Знак"/>
    <w:link w:val="2"/>
    <w:uiPriority w:val="9"/>
    <w:rsid w:val="00655657"/>
    <w:rPr>
      <w:sz w:val="28"/>
      <w:szCs w:val="24"/>
    </w:rPr>
  </w:style>
  <w:style w:type="character" w:customStyle="1" w:styleId="30">
    <w:name w:val="Заголовок 3 Знак"/>
    <w:link w:val="3"/>
    <w:uiPriority w:val="9"/>
    <w:rsid w:val="00655657"/>
    <w:rPr>
      <w:rFonts w:ascii="TimesET" w:hAnsi="TimesET"/>
      <w:sz w:val="36"/>
      <w:szCs w:val="24"/>
    </w:rPr>
  </w:style>
  <w:style w:type="paragraph" w:customStyle="1" w:styleId="Default">
    <w:name w:val="Default"/>
    <w:rsid w:val="00655657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styleId="11">
    <w:name w:val="toc 1"/>
    <w:hidden/>
    <w:uiPriority w:val="39"/>
    <w:rsid w:val="00655657"/>
    <w:pPr>
      <w:spacing w:after="5" w:line="270" w:lineRule="auto"/>
      <w:ind w:left="253" w:right="55"/>
      <w:jc w:val="both"/>
    </w:pPr>
    <w:rPr>
      <w:color w:val="000000"/>
      <w:sz w:val="24"/>
      <w:szCs w:val="22"/>
      <w:lang w:val="en-US" w:eastAsia="en-US"/>
    </w:rPr>
  </w:style>
  <w:style w:type="paragraph" w:styleId="21">
    <w:name w:val="toc 2"/>
    <w:hidden/>
    <w:uiPriority w:val="39"/>
    <w:rsid w:val="00655657"/>
    <w:pPr>
      <w:spacing w:after="49" w:line="258" w:lineRule="auto"/>
      <w:ind w:left="309" w:right="18" w:hanging="10"/>
      <w:jc w:val="both"/>
    </w:pPr>
    <w:rPr>
      <w:b/>
      <w:color w:val="000000"/>
      <w:sz w:val="22"/>
      <w:szCs w:val="22"/>
      <w:lang w:val="en-US" w:eastAsia="en-US"/>
    </w:rPr>
  </w:style>
  <w:style w:type="paragraph" w:styleId="31">
    <w:name w:val="toc 3"/>
    <w:hidden/>
    <w:uiPriority w:val="39"/>
    <w:rsid w:val="00655657"/>
    <w:pPr>
      <w:spacing w:after="28" w:line="258" w:lineRule="auto"/>
      <w:ind w:left="309" w:right="18" w:hanging="10"/>
      <w:jc w:val="both"/>
    </w:pPr>
    <w:rPr>
      <w:b/>
      <w:color w:val="000000"/>
      <w:sz w:val="22"/>
      <w:szCs w:val="22"/>
      <w:lang w:val="en-US" w:eastAsia="en-US"/>
    </w:rPr>
  </w:style>
  <w:style w:type="paragraph" w:styleId="41">
    <w:name w:val="toc 4"/>
    <w:hidden/>
    <w:rsid w:val="00655657"/>
    <w:pPr>
      <w:spacing w:after="37" w:line="258" w:lineRule="auto"/>
      <w:ind w:left="309" w:right="18" w:hanging="10"/>
      <w:jc w:val="both"/>
    </w:pPr>
    <w:rPr>
      <w:b/>
      <w:color w:val="000000"/>
      <w:sz w:val="22"/>
      <w:szCs w:val="22"/>
      <w:lang w:val="en-US" w:eastAsia="en-US"/>
    </w:rPr>
  </w:style>
  <w:style w:type="paragraph" w:styleId="51">
    <w:name w:val="toc 5"/>
    <w:hidden/>
    <w:rsid w:val="00655657"/>
    <w:pPr>
      <w:spacing w:after="19" w:line="258" w:lineRule="auto"/>
      <w:ind w:left="585" w:right="18" w:hanging="286"/>
      <w:jc w:val="both"/>
    </w:pPr>
    <w:rPr>
      <w:b/>
      <w:color w:val="000000"/>
      <w:sz w:val="22"/>
      <w:szCs w:val="22"/>
      <w:lang w:val="en-US" w:eastAsia="en-US"/>
    </w:rPr>
  </w:style>
  <w:style w:type="table" w:customStyle="1" w:styleId="TableGrid">
    <w:name w:val="TableGrid"/>
    <w:rsid w:val="00655657"/>
    <w:rPr>
      <w:rFonts w:ascii="Calibri" w:hAnsi="Calibr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c">
    <w:name w:val="TOC Heading"/>
    <w:basedOn w:val="1"/>
    <w:next w:val="a"/>
    <w:uiPriority w:val="39"/>
    <w:unhideWhenUsed/>
    <w:qFormat/>
    <w:rsid w:val="00655657"/>
    <w:pPr>
      <w:keepLines/>
      <w:suppressAutoHyphens w:val="0"/>
      <w:spacing w:line="259" w:lineRule="auto"/>
      <w:jc w:val="left"/>
      <w:outlineLvl w:val="9"/>
    </w:pPr>
    <w:rPr>
      <w:rFonts w:ascii="Times New Roman" w:hAnsi="Times New Roman"/>
      <w:b/>
      <w:color w:val="000000"/>
      <w:sz w:val="30"/>
      <w:szCs w:val="32"/>
    </w:rPr>
  </w:style>
  <w:style w:type="character" w:styleId="afd">
    <w:name w:val="annotation reference"/>
    <w:uiPriority w:val="99"/>
    <w:unhideWhenUsed/>
    <w:rsid w:val="00655657"/>
    <w:rPr>
      <w:sz w:val="16"/>
      <w:szCs w:val="16"/>
    </w:rPr>
  </w:style>
  <w:style w:type="paragraph" w:styleId="afe">
    <w:name w:val="annotation text"/>
    <w:basedOn w:val="a"/>
    <w:link w:val="aff"/>
    <w:uiPriority w:val="99"/>
    <w:unhideWhenUsed/>
    <w:rsid w:val="00655657"/>
    <w:pPr>
      <w:spacing w:after="40"/>
      <w:jc w:val="both"/>
    </w:pPr>
    <w:rPr>
      <w:rFonts w:eastAsia="Calibri"/>
      <w:sz w:val="20"/>
      <w:szCs w:val="20"/>
      <w:lang w:eastAsia="en-US"/>
    </w:rPr>
  </w:style>
  <w:style w:type="character" w:customStyle="1" w:styleId="aff">
    <w:name w:val="Текст примечания Знак"/>
    <w:link w:val="afe"/>
    <w:uiPriority w:val="99"/>
    <w:rsid w:val="00655657"/>
    <w:rPr>
      <w:rFonts w:eastAsia="Calibri"/>
      <w:lang w:eastAsia="en-US"/>
    </w:rPr>
  </w:style>
  <w:style w:type="paragraph" w:styleId="aff0">
    <w:name w:val="annotation subject"/>
    <w:basedOn w:val="afe"/>
    <w:next w:val="afe"/>
    <w:link w:val="aff1"/>
    <w:uiPriority w:val="99"/>
    <w:unhideWhenUsed/>
    <w:rsid w:val="00655657"/>
    <w:rPr>
      <w:b/>
      <w:bCs/>
    </w:rPr>
  </w:style>
  <w:style w:type="character" w:customStyle="1" w:styleId="aff1">
    <w:name w:val="Тема примечания Знак"/>
    <w:link w:val="aff0"/>
    <w:uiPriority w:val="99"/>
    <w:rsid w:val="00655657"/>
    <w:rPr>
      <w:rFonts w:eastAsia="Calibri"/>
      <w:b/>
      <w:bCs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23</Pages>
  <Words>7416</Words>
  <Characters>42276</Characters>
  <Application>Microsoft Office Word</Application>
  <DocSecurity>0</DocSecurity>
  <Lines>352</Lines>
  <Paragraphs>99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</vt:i4>
      </vt:variant>
    </vt:vector>
  </HeadingPairs>
  <TitlesOfParts>
    <vt:vector size="4" baseType="lpstr">
      <vt:lpstr/>
      <vt:lpstr>АДМИНИСТРАЦИЯ КОНДИНСКОГО РАЙОНА</vt:lpstr>
      <vt:lpstr>        ПОСТАНОВЛЕНИЕ</vt:lpstr>
      <vt:lpstr/>
    </vt:vector>
  </TitlesOfParts>
  <Company/>
  <LinksUpToDate>false</LinksUpToDate>
  <CharactersWithSpaces>49593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Мазалова Светлана Александровна</cp:lastModifiedBy>
  <cp:revision>14</cp:revision>
  <cp:lastPrinted>2013-09-20T05:39:00Z</cp:lastPrinted>
  <dcterms:created xsi:type="dcterms:W3CDTF">2023-10-24T03:38:00Z</dcterms:created>
  <dcterms:modified xsi:type="dcterms:W3CDTF">2023-10-24T05:48:00Z</dcterms:modified>
</cp:coreProperties>
</file>